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486c" w14:textId="0e34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2009 жылғы 5 маусымдағы N 210 қаулысы. Шығыс Қазақстан облысы Әділет департаментінің Тарбағатай аудандық Әділет басқармасында 2009 жылғы 12 маусымда № 5-16-77 тіркелді. Күші жойылды - Шығыс Қазақстан облысы Тарбағатай ауданы әкімдігінің 2010 жылғы 09 маусымдағы N 191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ауданы әкімдігінің 2010.06.09 N 191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11-тармақтан</w:t>
      </w:r>
      <w:r>
        <w:rPr>
          <w:rFonts w:ascii="Times New Roman"/>
          <w:b w:val="false"/>
          <w:i w:val="false"/>
          <w:color w:val="000000"/>
          <w:sz w:val="28"/>
        </w:rPr>
        <w:t xml:space="preserve">қараңыз) </w:t>
      </w:r>
      <w:r>
        <w:rPr>
          <w:rFonts w:ascii="Times New Roman"/>
          <w:b w:val="false"/>
          <w:i w:val="false"/>
          <w:color w:val="00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23 қаңтар 2001 жылғы № 148 Заңының </w:t>
      </w:r>
      <w:r>
        <w:rPr>
          <w:rFonts w:ascii="Times New Roman"/>
          <w:b w:val="false"/>
          <w:i w:val="false"/>
          <w:color w:val="000000"/>
          <w:sz w:val="28"/>
        </w:rPr>
        <w:t>37 бабының</w:t>
      </w:r>
      <w:r>
        <w:rPr>
          <w:rFonts w:ascii="Times New Roman"/>
          <w:b w:val="false"/>
          <w:i w:val="false"/>
          <w:color w:val="000000"/>
          <w:sz w:val="28"/>
        </w:rPr>
        <w:t xml:space="preserve"> 1, </w:t>
      </w:r>
      <w:r>
        <w:rPr>
          <w:rFonts w:ascii="Times New Roman"/>
          <w:b w:val="false"/>
          <w:i w:val="false"/>
          <w:color w:val="000000"/>
          <w:sz w:val="28"/>
        </w:rPr>
        <w:t>2 тармақтарын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 149 </w:t>
      </w:r>
      <w:r>
        <w:rPr>
          <w:rFonts w:ascii="Times New Roman"/>
          <w:b w:val="false"/>
          <w:i w:val="false"/>
          <w:color w:val="000000"/>
          <w:sz w:val="28"/>
        </w:rPr>
        <w:t>Заңын</w:t>
      </w:r>
      <w:r>
        <w:rPr>
          <w:rFonts w:ascii="Times New Roman"/>
          <w:b w:val="false"/>
          <w:i w:val="false"/>
          <w:color w:val="000000"/>
          <w:sz w:val="28"/>
        </w:rPr>
        <w:t xml:space="preserve"> және Елбасының 2009 жылғы 6 наурыздағы «Дағдарыс арқылы жаңарумен дамуға» атты Қазақстан халқына Жолдауын жүзеге асыру жөніндегі Қазақстан Республикасы Үкіметінің 6 наурыз 2009 жылғы № 264 </w:t>
      </w:r>
      <w:r>
        <w:rPr>
          <w:rFonts w:ascii="Times New Roman"/>
          <w:b w:val="false"/>
          <w:i w:val="false"/>
          <w:color w:val="000000"/>
          <w:sz w:val="28"/>
        </w:rPr>
        <w:t>қаулысының</w:t>
      </w:r>
      <w:r>
        <w:rPr>
          <w:rFonts w:ascii="Times New Roman"/>
          <w:b w:val="false"/>
          <w:i w:val="false"/>
          <w:color w:val="000000"/>
          <w:sz w:val="28"/>
        </w:rPr>
        <w:t xml:space="preserve"> 2009 жылға арналған іс-қимыл жоспарының «Жол картасы» 1.5 басшылыққа алып, аудан әкімдігі</w:t>
      </w:r>
      <w:r>
        <w:rPr>
          <w:rFonts w:ascii="Times New Roman"/>
          <w:b/>
          <w:i w:val="false"/>
          <w:color w:val="000000"/>
          <w:sz w:val="28"/>
        </w:rPr>
        <w:t xml:space="preserve"> 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Халықты мақсатты топтарын жұмысқа орналастыру мақсатында әлеуметтік жұмыс орындарын (ары қарай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6-ай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түріне қарамастан мекеме кәсіпорындарында және жеке шаруашылықтарда ұйымдастырылады (ары қарай жұмыс берушілер)</w:t>
      </w:r>
      <w:r>
        <w:br/>
      </w:r>
      <w:r>
        <w:rPr>
          <w:rFonts w:ascii="Times New Roman"/>
          <w:b w:val="false"/>
          <w:i w:val="false"/>
          <w:color w:val="000000"/>
          <w:sz w:val="28"/>
        </w:rPr>
        <w:t>
</w:t>
      </w:r>
      <w:r>
        <w:rPr>
          <w:rFonts w:ascii="Times New Roman"/>
          <w:b w:val="false"/>
          <w:i w:val="false"/>
          <w:color w:val="000000"/>
          <w:sz w:val="28"/>
        </w:rPr>
        <w:t>
      4. Әлеуметтік жұмыс орнын құруды жергілікті атқарушы органмен келісім шарт негізінде жұмыс беруші жүзеге асырады. Келісім шартта тараптардын міндеттері, жұмыс түрі, көлемі, еңбек ақы төлемінің мөлшері мен шарттары, әлеуметтік жұмыс орынында жұмыс істеу мерзімі қаржыландыру көздері көрсетіледі.</w:t>
      </w:r>
      <w:r>
        <w:br/>
      </w:r>
      <w:r>
        <w:rPr>
          <w:rFonts w:ascii="Times New Roman"/>
          <w:b w:val="false"/>
          <w:i w:val="false"/>
          <w:color w:val="000000"/>
          <w:sz w:val="28"/>
        </w:rPr>
        <w:t>
</w:t>
      </w:r>
      <w:r>
        <w:rPr>
          <w:rFonts w:ascii="Times New Roman"/>
          <w:b w:val="false"/>
          <w:i w:val="false"/>
          <w:color w:val="000000"/>
          <w:sz w:val="28"/>
        </w:rPr>
        <w:t>
      5. Жұмыс беруші еңбекпен қамту бағдарламасы бойынша әлеуметтік жұмыс орынына орналастырылған жұмыссызға төленетін еңбек ақы шығындарын жартылай төлесе, бюджеттін қаржысы есебінен Қазақстан Республикасының Заңында көрсетілген ең төменгі еңбек ақының 50 пайызы мөлшерінде өтеледі.</w:t>
      </w:r>
      <w:r>
        <w:br/>
      </w:r>
      <w:r>
        <w:rPr>
          <w:rFonts w:ascii="Times New Roman"/>
          <w:b w:val="false"/>
          <w:i w:val="false"/>
          <w:color w:val="000000"/>
          <w:sz w:val="28"/>
        </w:rPr>
        <w:t>
</w:t>
      </w:r>
      <w:r>
        <w:rPr>
          <w:rFonts w:ascii="Times New Roman"/>
          <w:b w:val="false"/>
          <w:i w:val="false"/>
          <w:color w:val="000000"/>
          <w:sz w:val="28"/>
        </w:rPr>
        <w:t>
      6. Әлеуметтік жұмыс орындарына қабылданған нысаналы топтардан азаматтардың еңбек ақы төлемі айына 30 мың теңгеден кем болмауы тиіс; жұмыс беруші жағынан 15 мың теңгеден кем емес және жұмыспен қамту әлеуметтік бағдарламалар бөлімі жағынан жергілікті бюджеттен 15 мың теңге.</w:t>
      </w:r>
      <w:r>
        <w:br/>
      </w:r>
      <w:r>
        <w:rPr>
          <w:rFonts w:ascii="Times New Roman"/>
          <w:b w:val="false"/>
          <w:i w:val="false"/>
          <w:color w:val="000000"/>
          <w:sz w:val="28"/>
        </w:rPr>
        <w:t>
</w:t>
      </w:r>
      <w:r>
        <w:rPr>
          <w:rFonts w:ascii="Times New Roman"/>
          <w:b w:val="false"/>
          <w:i w:val="false"/>
          <w:color w:val="000000"/>
          <w:sz w:val="28"/>
        </w:rPr>
        <w:t xml:space="preserve">
      7. Азаматты әлеуметтік жұмыс орынына қабылдау туралы шешім қабылданған жағдайда, «Жұмыс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«Жұмыспен қамту және әлеуметтік бағдарламалар бөлімімен» келісім шартта аталған мерзімге жұмыссызбен еңбек шартты жасалады.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жұмыс берушілерді іріктеу жұмыстары арнайы ұсыныстардың түсуіне байланысты кезекке қойылып жүзеге асырылады.</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10. Осы қаулының орындалуына басшылық жасау аудан әкімінің орынбасары А. Түрекеноваға жүктелсін.</w:t>
      </w:r>
    </w:p>
    <w:bookmarkEnd w:id="1"/>
    <w:p>
      <w:pPr>
        <w:spacing w:after="0"/>
        <w:ind w:left="0"/>
        <w:jc w:val="both"/>
      </w:pPr>
      <w:r>
        <w:rPr>
          <w:rFonts w:ascii="Times New Roman"/>
          <w:b w:val="false"/>
          <w:i/>
          <w:color w:val="000000"/>
          <w:sz w:val="28"/>
        </w:rPr>
        <w:t>      Аудан әкімі                   А. 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