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2e52" w14:textId="2132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2009 жылғы 2 шілдедегі N 166 қаулысы. Шығыс Қазақстан облысы Әділет департаментінің Көкпекті аудандық Әділет басқармасында 2009 жылғы 31 шілдеде N 5-15-55 тіркелді. Күші жойылды - Көкпекті ауданы әкімдігінің 2012 жылғы 27 сәуірдегі N 169 қаулысымен</w:t>
      </w:r>
    </w:p>
    <w:p>
      <w:pPr>
        <w:spacing w:after="0"/>
        <w:ind w:left="0"/>
        <w:jc w:val="both"/>
      </w:pPr>
      <w:bookmarkStart w:name="z1" w:id="0"/>
      <w:r>
        <w:rPr>
          <w:rFonts w:ascii="Times New Roman"/>
          <w:b w:val="false"/>
          <w:i w:val="false"/>
          <w:color w:val="ff0000"/>
          <w:sz w:val="28"/>
        </w:rPr>
        <w:t>
      Ескерту. Күші жойылды - Көкпекті ауданы әкімдігінің 2012.04.27  N 169 қаулысымен.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 </w:t>
      </w:r>
      <w:r>
        <w:rPr>
          <w:rFonts w:ascii="Times New Roman"/>
          <w:b w:val="false"/>
          <w:i w:val="false"/>
          <w:color w:val="000000"/>
          <w:sz w:val="28"/>
        </w:rPr>
        <w:t>5-4) тармақшаларына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Қазақстан Республикасы Үкіметінің 2009 жылғы 6 наурыздағы «Мемлекет Басшысының 2009 жылғы 6 наурыздағы «Дағдарыстан жаңару мен дамуға» (Жол картасы) атты Қазақстан халқына Жолдауын іске асыру жөніндегі шаралар туралы» № 264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Көкпекті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азаматтарды жұмысқа орналастыру үшін әлеуметтік жұмыс орындарын ұйымдастыру (ары қарай- әлеуметтік жұмыс орындары).</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 мерзіміне дейін ұйымдастырылады.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нысанынан тәуелсіз кәсіпорындарда, ұйымдарда және мекемелерде ұйымдастырылады (ары қарай-жұмыс беруші)</w:t>
      </w:r>
      <w:r>
        <w:br/>
      </w:r>
      <w:r>
        <w:rPr>
          <w:rFonts w:ascii="Times New Roman"/>
          <w:b w:val="false"/>
          <w:i w:val="false"/>
          <w:color w:val="000000"/>
          <w:sz w:val="28"/>
        </w:rPr>
        <w:t>
</w:t>
      </w:r>
      <w:r>
        <w:rPr>
          <w:rFonts w:ascii="Times New Roman"/>
          <w:b w:val="false"/>
          <w:i w:val="false"/>
          <w:color w:val="000000"/>
          <w:sz w:val="28"/>
        </w:rPr>
        <w:t>
      4. Әлеуметтік жұмыс орындарының құрылуы жұмыс берушінің аудандық (қалалық) жергілікті атқарушы органдармен шарты негізінде жүзеге асырылады. Шартта тарап міндеттері, әлеуметтік жұмыс орындарының түрлері, жұмыс өлшемі, еңбекақының мөлшері мен жағдайы, мерзімі және қаржы көздері көрсетілуі тиіс.</w:t>
      </w:r>
      <w:r>
        <w:br/>
      </w:r>
      <w:r>
        <w:rPr>
          <w:rFonts w:ascii="Times New Roman"/>
          <w:b w:val="false"/>
          <w:i w:val="false"/>
          <w:color w:val="000000"/>
          <w:sz w:val="28"/>
        </w:rPr>
        <w:t>
</w:t>
      </w:r>
      <w:r>
        <w:rPr>
          <w:rFonts w:ascii="Times New Roman"/>
          <w:b w:val="false"/>
          <w:i w:val="false"/>
          <w:color w:val="000000"/>
          <w:sz w:val="28"/>
        </w:rPr>
        <w:t>
      5. Жұмыс берушінің жұмыспен қамту бағдарламасы бойынша әлеуметтік жұмыс орындарына орналасқан жұмыссызға төлейтін еңбекақы шығыны Қазақстан Республикасының заңнамаларында белгіленген жалақының ең төмен мөлшерінің елу пайызы ішінара тиісті жергілікті бюджет қаржысынан өтеледі.</w:t>
      </w:r>
      <w:r>
        <w:br/>
      </w:r>
      <w:r>
        <w:rPr>
          <w:rFonts w:ascii="Times New Roman"/>
          <w:b w:val="false"/>
          <w:i w:val="false"/>
          <w:color w:val="000000"/>
          <w:sz w:val="28"/>
        </w:rPr>
        <w:t>
</w:t>
      </w:r>
      <w:r>
        <w:rPr>
          <w:rFonts w:ascii="Times New Roman"/>
          <w:b w:val="false"/>
          <w:i w:val="false"/>
          <w:color w:val="000000"/>
          <w:sz w:val="28"/>
        </w:rPr>
        <w:t>
      6. Жол картасы шеңберінде әлеуметтік жұмыс орындарына жұмысқа орналасқан халықтың нысаналы топтарына жататын азаматтардың орташа жалақысы 30000 теңгені құрайды, оның 15000 теңгесі республикалық бюджет қаржысынан, 15000 теңгесі жұмыс берушінің қаржысы есебінен төленеді.</w:t>
      </w:r>
      <w:r>
        <w:br/>
      </w:r>
      <w:r>
        <w:rPr>
          <w:rFonts w:ascii="Times New Roman"/>
          <w:b w:val="false"/>
          <w:i w:val="false"/>
          <w:color w:val="000000"/>
          <w:sz w:val="28"/>
        </w:rPr>
        <w:t>
</w:t>
      </w:r>
      <w:r>
        <w:rPr>
          <w:rFonts w:ascii="Times New Roman"/>
          <w:b w:val="false"/>
          <w:i w:val="false"/>
          <w:color w:val="000000"/>
          <w:sz w:val="28"/>
        </w:rPr>
        <w:t>
      7. Еңбек жағдайы Қазақстан Республикасының еңбек заңнамаларына сәйкес жұмыс беруші мен әлеуметтік жұмыс орындарына жұмысқа орналасқан халықтың нысаналы топтарына жататын азаматтың арасында жасасқан еңбек шартымен айқындалады.</w:t>
      </w:r>
      <w:r>
        <w:br/>
      </w:r>
      <w:r>
        <w:rPr>
          <w:rFonts w:ascii="Times New Roman"/>
          <w:b w:val="false"/>
          <w:i w:val="false"/>
          <w:color w:val="000000"/>
          <w:sz w:val="28"/>
        </w:rPr>
        <w:t>
      8. Әлеуметтік жұмыс орындарын ұйымдастыруды ұсынған жұмыс берушілерді іріктеу кезек тәртібімен, түскен ресми ұсыныс шаралары бойынша жүргізіледі.</w:t>
      </w:r>
      <w:r>
        <w:br/>
      </w:r>
      <w:r>
        <w:rPr>
          <w:rFonts w:ascii="Times New Roman"/>
          <w:b w:val="false"/>
          <w:i w:val="false"/>
          <w:color w:val="000000"/>
          <w:sz w:val="28"/>
        </w:rPr>
        <w:t>
      9. Осы қаулының орындалуына бақылау жасау аудан әкімінің орынбасары Г.Т. Қойгелдинаға жүктелсін.</w:t>
      </w:r>
      <w:r>
        <w:br/>
      </w:r>
      <w:r>
        <w:rPr>
          <w:rFonts w:ascii="Times New Roman"/>
          <w:b w:val="false"/>
          <w:i w:val="false"/>
          <w:color w:val="000000"/>
          <w:sz w:val="28"/>
        </w:rPr>
        <w:t>
</w:t>
      </w:r>
      <w:r>
        <w:rPr>
          <w:rFonts w:ascii="Times New Roman"/>
          <w:b w:val="false"/>
          <w:i w:val="false"/>
          <w:color w:val="000000"/>
          <w:sz w:val="28"/>
        </w:rPr>
        <w:t>
      10. Осы қаулы бірінші рет ресми түрде жарияланған кейін он күнтізбелік күн өткеннен кейін қолданысқа енгізіледі және 2009 жылы 1 маусымында туындаған қатынастарға таратылады.</w:t>
      </w:r>
    </w:p>
    <w:bookmarkEnd w:id="1"/>
    <w:p>
      <w:pPr>
        <w:spacing w:after="0"/>
        <w:ind w:left="0"/>
        <w:jc w:val="both"/>
      </w:pPr>
      <w:r>
        <w:rPr>
          <w:rFonts w:ascii="Times New Roman"/>
          <w:b w:val="false"/>
          <w:i/>
          <w:color w:val="000000"/>
          <w:sz w:val="28"/>
        </w:rPr>
        <w:t>      Аудан әкімі                             Д. Мусин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