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bcd0" w14:textId="eeeb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23 желтоқсандағы 
№ 9/98-IV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2009 жылғы 18 ақпандағы N 11/112-IV шешімі. Шығыс Қазақстан облысы Әділет департаментінің Катонқарағай аудандық әділет басқармасында 2009 жылғы 19 ақпанда N 5-13-55 тіркелді. Шешімнің қабылдау мерзімінің өтуіне байланысты қолдану тоқтатылды - Катонқарағай аудандық мәслихатының 2010 жылғы 11 қаңтардағы N 09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(Катонқарағай аудандық мәслихатының 2010.01.11 N 09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«Қазақстан Республикасының 2009-2011 жылдарға арналған республикалық бюджет туралы» Заңын іске асыру туралы" Қазақстан Республикасы Үкіметінің 2008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Шығыс Қазақстан облыстық мәслихатының «2009 жылға арналған облыстық бюджет туралы» 2008 жылғы 19 желтоқсандағы № 10/129-IV шешімге өзгерістер мен толықтырулар енгізу туралы» 2009 жылғы 6 ақпандағы № 11/145-IV (нормативтік құқықтық кесімдерді мемлекеттік тіркеудің тізілімінде 2009 жылғы 17 ақпанда № 2496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«2009 жылға арналған аудан бюджеті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тіркеу нөмірі 5-13-51, 2009 жылдың 19 қаңтарында «Арай» газетінің № 3 санында жарияланған), шешіміне 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1838203,6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- 277183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1543203,6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1829939,6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13239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13239 мың теңге, соның ішінде: қаржылық активтерді сатып алу - 13239 мың теңге, мемлекеттік қаржылық активтерін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-4975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– 4975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Аудандық мәслихаттың 2008 жылғы 23 желтоқсандағы № 9/98-IV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мазмұндалсын, </w:t>
      </w:r>
      <w:r>
        <w:rPr>
          <w:rFonts w:ascii="Times New Roman"/>
          <w:b w:val="false"/>
          <w:i w:val="false"/>
          <w:color w:val="000000"/>
          <w:sz w:val="28"/>
        </w:rPr>
        <w:t>№ 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жылға арналған аудандық  бюджетте республикалық бюджеттен түскен мақсатты ағымдағы  трансферттер тізбесі енгізіліп,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Қазақстан Республикасы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тармақтарына сәйкес 2009 жылдың басына 4975 мың мөлшерінде   жинақталған бос қалдықтар </w:t>
      </w:r>
      <w:r>
        <w:rPr>
          <w:rFonts w:ascii="Times New Roman"/>
          <w:b w:val="false"/>
          <w:i w:val="false"/>
          <w:color w:val="000000"/>
          <w:sz w:val="28"/>
        </w:rPr>
        <w:t>№ 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шығындар жоспарын көбейтуге бағытталсын.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4.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 А.Б. Байғонысов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 Д.З. Бралинов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9/98-IV 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11/112-ІV шешіміне 1 қосымша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70"/>
        <w:gridCol w:w="652"/>
        <w:gridCol w:w="646"/>
        <w:gridCol w:w="8392"/>
        <w:gridCol w:w="21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1838203,6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277183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4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4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 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4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  алынатын алым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 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көшірмелерін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3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туу, неке, некені бұзу, 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4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беретін құжаттарды рәсімдегені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енгізгені үшін алынатын 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7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4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ҚР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трансферттерден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1543203,6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1543203,6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1543203,6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89859,6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трасферттері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1453344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1838203,6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01"/>
        <w:gridCol w:w="857"/>
        <w:gridCol w:w="821"/>
        <w:gridCol w:w="7469"/>
        <w:gridCol w:w="217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1829939,6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148109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10646</w:t>
            </w:r>
          </w:p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39471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39471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 аппаратының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жайлары және құрылыстарын күрделі жөндеу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1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экономика және бюджеттік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 қылмыстық-атқару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1286975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1219112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12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11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</w:tr>
      <w:tr>
        <w:trPr>
          <w:trHeight w:val="12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7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143853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 ), ауылдық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8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133390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13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10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14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0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1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бойынша қызметтерге ақы төлеу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71924</w:t>
            </w:r>
          </w:p>
        </w:tc>
      </w:tr>
      <w:tr>
        <w:trPr>
          <w:trHeight w:val="11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50674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16310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  кеңістiк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68627,6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42974,5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8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8580,1</w:t>
            </w:r>
          </w:p>
        </w:tc>
      </w:tr>
      <w:tr>
        <w:trPr>
          <w:trHeight w:val="8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3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11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1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17339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ауыл шаруашылық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4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65418</w:t>
            </w:r>
          </w:p>
        </w:tc>
      </w:tr>
      <w:tr>
        <w:trPr>
          <w:trHeight w:val="11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2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ауылдық(селолық) округтерде автомобиль жолдарының   жұмысын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1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10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 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4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4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1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7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несиелеу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-4975,0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9/98-IV шешіміне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11/112-ІV шешіміне 2 қосымша 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жергілікті бюджеттен қаржыландырылатын 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42"/>
        <w:gridCol w:w="804"/>
        <w:gridCol w:w="1165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слихатыны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8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11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9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 ұйымдастыру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бюджеттік жоспарлау бөлімі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қылмыстық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</w:tr>
      <w:tr>
        <w:trPr>
          <w:trHeight w:val="10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мен құралдарды пайдалану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1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0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ұйымдары үшiн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  үшін қосымша білім беру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 технологияларын енгізу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10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</w:tr>
      <w:tr>
        <w:trPr>
          <w:trHeight w:val="7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</w:tr>
      <w:tr>
        <w:trPr>
          <w:trHeight w:val="10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 және әлеуметтік бағдарламалар бөлімі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0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 мәдениет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бойынша әлеуметтік көмек көрсету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0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 қызметтерге ақы төлеу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0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</w:tr>
      <w:tr>
        <w:trPr>
          <w:trHeight w:val="10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6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 қолдануды ұйымдастыру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4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тілдерді дамыту бөлімі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қолдау шараларын іске асыру 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 және спорт бөлімі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</w:tr>
      <w:tr>
        <w:trPr>
          <w:trHeight w:val="8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10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 қатысуы</w:t>
            </w:r>
          </w:p>
        </w:tc>
      </w:tr>
      <w:tr>
        <w:trPr>
          <w:trHeight w:val="11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ауылдық 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қолдау шараларын іске асыру 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1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бөлімі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бөлімі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8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 орналастыру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құрылысы бөлімі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1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схемаларын, аудандық 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</w:tr>
      <w:tr>
        <w:trPr>
          <w:trHeight w:val="11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10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жұмысын қамтамасыз ету</w:t>
            </w:r>
          </w:p>
        </w:tc>
      </w:tr>
      <w:tr>
        <w:trPr>
          <w:trHeight w:val="10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ұйымдастыру</w:t>
            </w:r>
          </w:p>
        </w:tc>
      </w:tr>
      <w:tr>
        <w:trPr>
          <w:trHeight w:val="3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11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11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8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7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активтермен жүргізілген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сальдосы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  <w:tr>
        <w:trPr>
          <w:trHeight w:val="3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дефициті (профициті)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аржыландыру( профицитті пайдалану)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9/98-IV шешіміне 3 қосымша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11/112-ІV шешіміне 3 қосымша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аудандық бюджеттің орындалу</w:t>
      </w:r>
      <w:r>
        <w:br/>
      </w:r>
      <w:r>
        <w:rPr>
          <w:rFonts w:ascii="Times New Roman"/>
          <w:b/>
          <w:i w:val="false"/>
          <w:color w:val="000000"/>
        </w:rPr>
        <w:t>
барысында күзелмейтін бағдарламалар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284"/>
        <w:gridCol w:w="1321"/>
        <w:gridCol w:w="7030"/>
        <w:gridCol w:w="21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99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84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585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1173929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9/98-IV шешіміне 5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11/112-ІV шешіміне 4 қосымша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бағытталған, бюджеттік бағдарламаларға бөлінген даму</w:t>
      </w:r>
      <w:r>
        <w:br/>
      </w:r>
      <w:r>
        <w:rPr>
          <w:rFonts w:ascii="Times New Roman"/>
          <w:b/>
          <w:i w:val="false"/>
          <w:color w:val="000000"/>
        </w:rPr>
        <w:t>
бюджеті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507"/>
        <w:gridCol w:w="877"/>
        <w:gridCol w:w="800"/>
        <w:gridCol w:w="7373"/>
        <w:gridCol w:w="1673"/>
      </w:tblGrid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8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54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25314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2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0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55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43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4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9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72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108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25314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9/98-IV шешіміне 6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11/112-IV шешіміне 5 қосымша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түскен мақсатты ағымдағы 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333"/>
        <w:gridCol w:w="904"/>
        <w:gridCol w:w="886"/>
        <w:gridCol w:w="7269"/>
        <w:gridCol w:w="1850"/>
      </w:tblGrid>
      <w:tr>
        <w:trPr>
          <w:trHeight w:val="6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6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5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62694,6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48159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48159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4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  гимназиялар, лицейлер,  бейіндік мектептер, мектептер-балабақшалар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4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14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10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14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445,6</w:t>
            </w:r>
          </w:p>
        </w:tc>
      </w:tr>
      <w:tr>
        <w:trPr>
          <w:trHeight w:val="10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356,5</w:t>
            </w:r>
          </w:p>
        </w:tc>
      </w:tr>
      <w:tr>
        <w:trPr>
          <w:trHeight w:val="14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356,5</w:t>
            </w:r>
          </w:p>
        </w:tc>
      </w:tr>
      <w:tr>
        <w:trPr>
          <w:trHeight w:val="10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89,1</w:t>
            </w:r>
          </w:p>
        </w:tc>
      </w:tr>
      <w:tr>
        <w:trPr>
          <w:trHeight w:val="14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62694,6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9/98-IV шешіміне 7 қосымша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11/112-IV шешіміне 6 қосымша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жылдың 1 қаңтарына қалыптасқан бос қалдықтар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324"/>
        <w:gridCol w:w="900"/>
        <w:gridCol w:w="902"/>
        <w:gridCol w:w="6830"/>
        <w:gridCol w:w="2291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