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cd0" w14:textId="eeeb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2008 жылғы 23 желтоқсандағы 
№ 9/98-IV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2009 жылғы 18 ақпандағы N 11/112-IV шешімі. Шығыс Қазақстан облысы Әділет департаментінің Катонқарағай аудандық әділет басқармасында 2009 жылғы 19 ақпанда N 5-13-55 тіркелді. Шешімнің қабылдау мерзімінің өтуіне байланысты қолдану тоқтатылды - Катонқарағай аудандық мәслихатының 2010 жылғы 11 қаңтардағы N 09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(Катонқарағай аудандық мәслихатының 2010.01.11 N 09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«Қазақстан Республикасының 2009-2011 жылдарға арналған республикалық бюджет туралы» Заңын іске асыру туралы" Қазақстан Республикасы Үкіметінің 2008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қаулысына, Шығыс Қазақстан облыстық мәслихатының «2009 жылға арналған облыстық бюджет туралы» 2008 жылғы 19 желтоқсандағы № 10/129-IV шешімге өзгерістер мен толықтырулар енгізу туралы» 2009 жылғы 6 ақпандағы № 11/145-IV (нормативтік құқықтық кесімдерді мемлекеттік тіркеудің тізілімінде 2009 жылғы 17 ақпанда № 2496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«2009 жылға арналған аудан бюджеті туралы»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9/98-IV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тіркеу нөмірі 5-13-51, 2009 жылдың 19 қаңтарында «Арай» газетінің № 3 санында жарияланған), шешіміне 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2009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1838203,6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- 277183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түсімі бойынша – 1543203,6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1829939,6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13239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жүргізілген операциялар сальдосы 13239 мың теңге, соның ішінде: қаржылық активтерді сатып алу - 13239 мың теңге, мемлекеттік қаржылық активтерін сатудан түсетін түсім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-4975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дефицитті (профицитті) қаржыландыру – 4975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Аудандық мәслихаттың 2008 жылғы 23 желтоқсандағы № 9/98-IV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мазмұндалсын, </w:t>
      </w:r>
      <w:r>
        <w:rPr>
          <w:rFonts w:ascii="Times New Roman"/>
          <w:b w:val="false"/>
          <w:i w:val="false"/>
          <w:color w:val="000000"/>
          <w:sz w:val="28"/>
        </w:rPr>
        <w:t>№ 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2009 жылға арналған аудандық  бюджетте республикалық бюджеттен түскен мақсатты ағымдағы  трансферттер тізбесі енгізіліп,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Қазақстан Республикасы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тармақтарына сәйкес 2009 жылдың басына 4975 мың мөлшерінде   жинақталған бос қалдықтар </w:t>
      </w:r>
      <w:r>
        <w:rPr>
          <w:rFonts w:ascii="Times New Roman"/>
          <w:b w:val="false"/>
          <w:i w:val="false"/>
          <w:color w:val="000000"/>
          <w:sz w:val="28"/>
        </w:rPr>
        <w:t>№ 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шығындар жоспарын көбейтуге бағытталсын.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 4.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 А.Б. Байғонысов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 Д.З. Бралинов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9/98-IV 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11/112-ІV шешіміне 1 қосымша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70"/>
        <w:gridCol w:w="652"/>
        <w:gridCol w:w="646"/>
        <w:gridCol w:w="8392"/>
        <w:gridCol w:w="21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1838203,6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277183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 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жеке тұлғалардан алынатын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14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14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 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өкiлдiктердi есептiк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14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  алынатын алым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4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бергені үшін 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алатын міндетті төлемдер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1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шетел соттары мен төрелік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соттарының 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парақтарын, құжаттардың көшірмелерін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төлнұсқаларын)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3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 өлім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14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беретін құжаттарды рәсімдегені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енгізгені үшін алынатын 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7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құқығына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алғанда)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4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ҚР әкетуге рұқсат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трансферттерден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1543203,6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1543203,6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1543203,6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89859,6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трасферттері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1453344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1838203,6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01"/>
        <w:gridCol w:w="857"/>
        <w:gridCol w:w="821"/>
        <w:gridCol w:w="7469"/>
        <w:gridCol w:w="21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1829939,6</w:t>
            </w:r>
          </w:p>
        </w:tc>
      </w:tr>
      <w:tr>
        <w:trPr>
          <w:trHeight w:val="4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148109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39471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13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 аппаратының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жайлары және құрылыстарын күрделі жөндеу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9056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қаланың) экономика және бюджеттік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 қылмыстық-атқару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1286975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1219112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мектептер-балабақшалар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ұйымдары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143853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 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8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133390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13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22372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10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14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0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бойынша қызметтерге ақы төлеу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71924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50674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қала, кент, ауыл (село), ауылдық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селолық) округ әкімінің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16310</w:t>
            </w:r>
          </w:p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  кеңістiк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68627,6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42974,5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8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8580,1</w:t>
            </w:r>
          </w:p>
        </w:tc>
      </w:tr>
      <w:tr>
        <w:trPr>
          <w:trHeight w:val="8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3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жарықтандыру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7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9655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 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4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65418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2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ауылдық(селолық) округтерде автомобиль жолдарының   жұмысын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63100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10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жолаушылар тасымалдарын ұйымдастыру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қаланың 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4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4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1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7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несиелеу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активтермен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жүргізілген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сальдосы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7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-4975,0</w:t>
            </w:r>
          </w:p>
        </w:tc>
      </w:tr>
      <w:tr>
        <w:trPr>
          <w:trHeight w:val="7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9/98-IV 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11/112-ІV шешіміне 2 қосымша 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жергілікті бюджеттен қаржыландырылатын бюджеттік бағдарламалар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42"/>
        <w:gridCol w:w="804"/>
        <w:gridCol w:w="1165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ындар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мемлекеттiк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ала)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слихатыны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1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 ұйымдастыру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бюджеттік жоспарлау бөлімі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аныс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қылмыстық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</w:tr>
      <w:tr>
        <w:trPr>
          <w:trHeight w:val="10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 пайдалану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1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ұйымдары үшiн 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жеткiзу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  үшін қосымша білім беру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10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қамсыздандыру</w:t>
            </w:r>
          </w:p>
        </w:tc>
      </w:tr>
      <w:tr>
        <w:trPr>
          <w:trHeight w:val="10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 және әлеуметтік бағдарламалар бөлімі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 мәдениет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10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 төлеу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0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 қолдануды ұйымдастыру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8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тілдерді дамыту бөлімі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тілдерін дамыту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шараларын іске асыру 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 және спорт бөлімі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8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10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құрама 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 қатысуы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қолдау шараларын іске асыру 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</w:tr>
      <w:tr>
        <w:trPr>
          <w:trHeight w:val="11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 бөлімі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бөлімі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</w:tr>
      <w:tr>
        <w:trPr>
          <w:trHeight w:val="8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 орналастыру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схемаларын, аудандық (облыстық)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және 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лiк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</w:tr>
      <w:tr>
        <w:trPr>
          <w:trHeight w:val="11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(село), 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</w:tr>
      <w:tr>
        <w:trPr>
          <w:trHeight w:val="10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жұмысын қамтамасыз ету</w:t>
            </w:r>
          </w:p>
        </w:tc>
      </w:tr>
      <w:tr>
        <w:trPr>
          <w:trHeight w:val="10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және ауданішілік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ұйымдастыру</w:t>
            </w:r>
          </w:p>
        </w:tc>
      </w:tr>
      <w:tr>
        <w:trPr>
          <w:trHeight w:val="3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11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бөлімі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8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</w:tr>
      <w:tr>
        <w:trPr>
          <w:trHeight w:val="7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сальдо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активтермен жүргізілген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сальдосы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алар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дефициті (профициті)</w:t>
            </w:r>
          </w:p>
        </w:tc>
      </w:tr>
      <w:tr>
        <w:trPr>
          <w:trHeight w:val="7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Дефицитті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аржыландыру( профицитті пайдалану)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9/98-IV шешіміне 3 қосымша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11/112-ІV шешіміне 3 қосымша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жылғы аудандық бюджеттің орындалу</w:t>
      </w:r>
      <w:r>
        <w:br/>
      </w:r>
      <w:r>
        <w:rPr>
          <w:rFonts w:ascii="Times New Roman"/>
          <w:b/>
          <w:i w:val="false"/>
          <w:color w:val="000000"/>
        </w:rPr>
        <w:t>
барысында күзелмейтін бағдарламалар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284"/>
        <w:gridCol w:w="1321"/>
        <w:gridCol w:w="7030"/>
        <w:gridCol w:w="21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9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84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585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1173929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1173929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9/98-IV шешіміне 5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11/112-ІV шешіміне 4 қосымша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бағытталған, бюджеттік бағдарламаларға бөлінген даму</w:t>
      </w:r>
      <w:r>
        <w:br/>
      </w:r>
      <w:r>
        <w:rPr>
          <w:rFonts w:ascii="Times New Roman"/>
          <w:b/>
          <w:i w:val="false"/>
          <w:color w:val="000000"/>
        </w:rPr>
        <w:t>
бюджеті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507"/>
        <w:gridCol w:w="877"/>
        <w:gridCol w:w="800"/>
        <w:gridCol w:w="7373"/>
        <w:gridCol w:w="1673"/>
      </w:tblGrid>
      <w:tr>
        <w:trPr>
          <w:trHeight w:val="5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8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5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2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5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75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9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72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10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25314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9/98-IV шешіміне 6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11/112-IV шешіміне 5 қосымша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түскен мақсатты ағымдағы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333"/>
        <w:gridCol w:w="904"/>
        <w:gridCol w:w="886"/>
        <w:gridCol w:w="7269"/>
        <w:gridCol w:w="1850"/>
      </w:tblGrid>
      <w:tr>
        <w:trPr>
          <w:trHeight w:val="6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60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58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70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62694,6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48159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4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  гимназиялар, лицейлер,  бейіндік мектептер, мектептер-балабақшалар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34455</w:t>
            </w:r>
          </w:p>
        </w:tc>
      </w:tr>
      <w:tr>
        <w:trPr>
          <w:trHeight w:val="147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14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10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әлеуметтік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72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14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445,6</w:t>
            </w:r>
          </w:p>
        </w:tc>
      </w:tr>
      <w:tr>
        <w:trPr>
          <w:trHeight w:val="10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тілдерді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356,5</w:t>
            </w:r>
          </w:p>
        </w:tc>
      </w:tr>
      <w:tr>
        <w:trPr>
          <w:trHeight w:val="14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356,5</w:t>
            </w:r>
          </w:p>
        </w:tc>
      </w:tr>
      <w:tr>
        <w:trPr>
          <w:trHeight w:val="109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145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</w:tr>
      <w:tr>
        <w:trPr>
          <w:trHeight w:val="37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62694,6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9/98-IV шешіміне 7 қосымша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11/112-IV шешіміне 6 қосымша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жылдың 1 қаңтарына қалыптасқан бос қалдықтар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324"/>
        <w:gridCol w:w="900"/>
        <w:gridCol w:w="902"/>
        <w:gridCol w:w="6830"/>
        <w:gridCol w:w="2291"/>
      </w:tblGrid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шығын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