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9c1f" w14:textId="d5e9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мөлшерлемелеріне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2009 жылғы 19 ақпандағы N 16/120-IV шешімі. Шығыс Қазақстан облысы Әділет департаментінің Курчатов қаласындағы Әділет басқармасында 2009 жылғы 11 наурызда N 5-3-68 тіркелді. Күші жойылды - Шығыс Қазақстан облысы Курчатов қалалық мәслихатының 2018 жылғы 23 қарашадағы № 26/198-VI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26/198-VI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тақырыбындағы, мәтініндегі және қосымшасындағы "ставкаларына" сөзі "мөлшерлемелеріне" сөзіне ауыстырылды - Шығыс Қазақстан облысы Курчатов қалалық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20/154-VI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күнтiзбелiк он күн өткен соң қолданысқа енгiзiледi).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510 -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 13), 15) тармақшаларына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Курчатов қалалық мәслихатының 04.05.2018 </w:t>
      </w:r>
      <w:r>
        <w:rPr>
          <w:rFonts w:ascii="Times New Roman"/>
          <w:b w:val="false"/>
          <w:i w:val="false"/>
          <w:color w:val="000000"/>
          <w:sz w:val="28"/>
        </w:rPr>
        <w:t>№ 20/154-VI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жер-бағалау аудандары бойынша жер салығының базалық мөлшерлемелеріне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2007 жылғы 20 шілдедегі № 35/217–III "Жер салығының базалық мөлшерлемелеріне түзету коэффициенттерін бекіту жөнінде" шешімнің күші жойылды деп танылсын. (Нормативтік құқықтық кесімдерді мемлекеттік тіркеудің Тізілімінде 5-3-46 нөмірімен 2007 жылғы 20 тамызда тіркелген, 2007 жылғы 29 тамыздағы № 106 "Дидар", 2007 жылғы 29 тамыздағы № 130-131 "Рудный Алтай" облыстық газеттерінде жарияланған.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ПРОНИНА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қалалық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ТӨЛЕУТАЕВ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16/120-IV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жер-бағалау аудандары</w:t>
      </w:r>
      <w:r>
        <w:br/>
      </w:r>
      <w:r>
        <w:rPr>
          <w:rFonts w:ascii="Times New Roman"/>
          <w:b/>
          <w:i w:val="false"/>
          <w:color w:val="000000"/>
        </w:rPr>
        <w:t>бойынша жер салығының базалық мөлшерлемелеріне</w:t>
      </w:r>
      <w:r>
        <w:br/>
      </w:r>
      <w:r>
        <w:rPr>
          <w:rFonts w:ascii="Times New Roman"/>
          <w:b/>
          <w:i w:val="false"/>
          <w:color w:val="000000"/>
        </w:rPr>
        <w:t>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5042"/>
        <w:gridCol w:w="3932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Жер-бағалау аудандары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Курчатов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салық басқармасының төрағасы                      М. БІТІМБАЕВ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