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5b71" w14:textId="e5f5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Шардара аудандық мәслихатының 2008 жылғы 25 желтоқсандағы N 13-94-IV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2009 жылғы 19 ақпандағы N 16-114-IV Шешімі. Оңтүстік Қазақстан облысы Шардара ауданының Әділет басқармасында 2009 жылғы 16 наурызда N 14-15-71 тіркелді. Қолданылу мерзімінің аяқталуына байланысты шешімнің күші жойылды - Оңтүстік Қазақстан облысы Шардара аудандық мәслихатының 2010 жылғы 21 қаңтардағы N 21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Шардара аудандық мәслихатының 2010.01.21 N 21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333333"/>
          <w:sz w:val="28"/>
        </w:rPr>
        <w:t xml:space="preserve">2008 жылғы 4 желтоқсандағы "Бюджет Кодексінің" 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аудандық бюджет туралы" Шардара аудандық мәслихатының 2008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13-94-ІV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N 14-15-68 тіркелген, 2009 жылғы 13 ақпандағы аудандық "Шартарап-Шарайна"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333333"/>
          <w:sz w:val="28"/>
        </w:rPr>
        <w:t>3249426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деген сандар 4144641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333333"/>
          <w:sz w:val="28"/>
        </w:rPr>
        <w:t>2978101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деген сандар 3873316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333333"/>
          <w:sz w:val="28"/>
        </w:rPr>
        <w:t>3249426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деген сандар 4146651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жаңа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кредиттер-0;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өтеу-173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-1837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қаржыландыру-1837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1,2,3-қосымшалары осы шешімнің 1,2,3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333333"/>
          <w:sz w:val="28"/>
        </w:rPr>
        <w:t>Осы шешім 2009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П. Куметов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 Бердібеков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19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16-114-ІV шешіміне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2009 ЖЫЛҒА АРНАЛҒАН АУДАНДЫҚ БЮДЖЕТ КІРІСТЕРІ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832"/>
        <w:gridCol w:w="851"/>
        <w:gridCol w:w="7391"/>
        <w:gridCol w:w="219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4144641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түсімдер.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266007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84729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116428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26811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 өткізетін, өндірістік мұқтаждарына пайдаланатын бензин мен дизельдік майдың акцизі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алымдар.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 салығы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түсімдер.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 түсетін кірістер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түсімдер.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4184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тұрақты пайдалану мен сатудан түсетін түсім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түсімдер.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3873316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209966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1142857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2520493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24"/>
        <w:gridCol w:w="729"/>
        <w:gridCol w:w="749"/>
        <w:gridCol w:w="6898"/>
        <w:gridCol w:w="217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4146651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195920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170884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45857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45857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111915</w:t>
            </w:r>
          </w:p>
        </w:tc>
      </w:tr>
      <w:tr>
        <w:trPr>
          <w:trHeight w:val="8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111915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10536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3134944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95687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34880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34880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60807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60807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2132942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әкімінің аппараты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тегін алып баруды және кері алып келуді ұйымдастыру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2131942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2044973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62373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берудің мемлекеттік жүйесіне интерактивті оқыту жүйесін енгізу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24596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906315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27372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саласындағы мемлекеттік мекемелерге оқулықтар сатып алу және жеткізу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20305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878943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878943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125185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106629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106629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56906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 жеке көмекшілердің қызмет көрсетуі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18556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18556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есептеу мен төлеу және жеткізуге ақы төлеу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486701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23350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23350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23350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439041</w:t>
            </w:r>
          </w:p>
        </w:tc>
      </w:tr>
      <w:tr>
        <w:trPr>
          <w:trHeight w:val="9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172914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172914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266127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266127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24310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23910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114625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20040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20040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20040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31128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31128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8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26679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19679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19679</w:t>
            </w:r>
          </w:p>
        </w:tc>
      </w:tr>
      <w:tr>
        <w:trPr>
          <w:trHeight w:val="5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36778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21972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21972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8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29786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21861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21861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18921</w:t>
            </w:r>
          </w:p>
        </w:tc>
      </w:tr>
      <w:tr>
        <w:trPr>
          <w:trHeight w:val="8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13744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13744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жоспар дайындауға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8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автомобиль жолдарының жұмыс істеуін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23754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5569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18185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органының резерві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</w:tr>
      <w:tr>
        <w:trPr>
          <w:trHeight w:val="8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ТАЗА БЮДЖЕТТІК КРЕДИТ БЕРУ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-173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ҚАРЖЫ АКТИВТЕРІМЕН ЖАСАЛАТЫН ОПЕРАЦИЯЛАР БОЙЫНША САЛЬДО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 БЮДЖЕТ ТАПШЫЛЫҒЫ (АРТЫҚШЫЛЫҒЫ)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-1837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VІІ. БЮДЖЕТ ТАПШЫЛЫҒЫН ҚАРЖЫЛАНДЫРУ (АРТЫҚШЫЛЫҚТЫ ПАЙДАЛАНУ)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ҚАРАЖАТЫ ҚАЛДЫҚТАРЫНЫҢ ҚОЗҒАЛЫСЫ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19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16-114-ІV шешіміне 2 қосымша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87"/>
        <w:gridCol w:w="790"/>
        <w:gridCol w:w="849"/>
        <w:gridCol w:w="889"/>
        <w:gridCol w:w="5980"/>
        <w:gridCol w:w="2159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878943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878943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878943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878943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 бюджеттен берілетін трансферттер есебінен іске асыру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457078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 бюджеттен берілетін трансферттер есебінен іске асыру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371280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есебінен іске асыру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50585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289477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23350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23350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 бюджеттен берілетін трансферттер есебінен іске асыру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266127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266127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266127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есебінен іске асыру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266127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1168420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19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16-114-ІV шешіміне 3 қосымша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706"/>
        <w:gridCol w:w="810"/>
        <w:gridCol w:w="830"/>
        <w:gridCol w:w="6847"/>
        <w:gridCol w:w="2161"/>
      </w:tblGrid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111915</w:t>
            </w:r>
          </w:p>
        </w:tc>
      </w:tr>
      <w:tr>
        <w:trPr>
          <w:trHeight w:val="11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111915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Жаушықұм ауылдық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Тұрысбеков ауылдық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Ақшеңгелді ауылдық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Сүткент ауылдық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ауылдық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Қоссейіт ауылдық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ауылдық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Ұзыната ауылдық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</w:t>
            </w:r>
          </w:p>
        </w:tc>
      </w:tr>
      <w:tr>
        <w:trPr>
          <w:trHeight w:val="5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ауылдық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ауылдық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