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7907" w14:textId="3457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бойынша аз қамтамасыз етілген азаматтарға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маслихатының 2009 жылғы 28 қаңтардағы N 15-110-IV шешімі. Оңтүстік Қазақстан облысы Шардара ауданының Әділет басқармасында 2009 жылғы 18 ақпанда N 14-15-70 тіркелді. Күші жойылды - Оңтүстік Қазақстан облысы Шардара аудандық маслихатының 2009 жылғы 30 маусымдағы N 19-148-IV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Шардара аудандық маслихатының 2009.06.30 N 19-148-IV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"Тұрғын үй қатынастары туралы" Заңының </w:t>
      </w:r>
      <w:r>
        <w:rPr>
          <w:rFonts w:ascii="Times New Roman"/>
          <w:b w:val="false"/>
          <w:i w:val="false"/>
          <w:color w:val="000000"/>
          <w:sz w:val="28"/>
        </w:rPr>
        <w:t>97 бабының 2</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"Шардара ауданы бойынша аз қамтамасыз етілген азаматтарға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
      2. "Аз қамтамасыз етілген азаматтарға тұрғын үй көмегін беру Қағидасын бекіту туралы" Шардара аудандық мәслихатының 2007 жылғы 24 желтоқсандағы </w:t>
      </w:r>
      <w:r>
        <w:rPr>
          <w:rFonts w:ascii="Times New Roman"/>
          <w:b w:val="false"/>
          <w:i w:val="false"/>
          <w:color w:val="000000"/>
          <w:sz w:val="28"/>
        </w:rPr>
        <w:t>N 4-27-ІV</w:t>
      </w:r>
      <w:r>
        <w:rPr>
          <w:rFonts w:ascii="Times New Roman"/>
          <w:b w:val="false"/>
          <w:i w:val="false"/>
          <w:color w:val="000000"/>
          <w:sz w:val="28"/>
        </w:rPr>
        <w:t xml:space="preserve"> шешімінің (Нормативтік құқықтық актілерді мемлекеттік тіркеу тізілімінде N 14-15-52 тіркелген, 2008 жылы 22 ақпанда аудандық "Шартарап-Шарайна" газетінде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күнтізбелік он күн өткен соң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Сессия төрағасы                            П. Куметов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 Бердібеков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28 қаңтардағы</w:t>
      </w:r>
      <w:r>
        <w:br/>
      </w:r>
      <w:r>
        <w:rPr>
          <w:rFonts w:ascii="Times New Roman"/>
          <w:b w:val="false"/>
          <w:i w:val="false"/>
          <w:color w:val="000000"/>
          <w:sz w:val="28"/>
        </w:rPr>
        <w:t>
      N 15-110-ІV шешімімен бекітілген</w:t>
      </w:r>
    </w:p>
    <w:p>
      <w:pPr>
        <w:spacing w:after="0"/>
        <w:ind w:left="0"/>
        <w:jc w:val="both"/>
      </w:pPr>
      <w:r>
        <w:rPr>
          <w:rFonts w:ascii="Times New Roman"/>
          <w:b/>
          <w:i w:val="false"/>
          <w:color w:val="000080"/>
          <w:sz w:val="28"/>
        </w:rPr>
        <w:t>      Шардара ауданы бойынша аз қамтамасыз етілген</w:t>
      </w:r>
      <w:r>
        <w:br/>
      </w:r>
      <w:r>
        <w:rPr>
          <w:rFonts w:ascii="Times New Roman"/>
          <w:b w:val="false"/>
          <w:i w:val="false"/>
          <w:color w:val="000000"/>
          <w:sz w:val="28"/>
        </w:rPr>
        <w:t>
</w:t>
      </w:r>
      <w:r>
        <w:rPr>
          <w:rFonts w:ascii="Times New Roman"/>
          <w:b/>
          <w:i w:val="false"/>
          <w:color w:val="000080"/>
          <w:sz w:val="28"/>
        </w:rPr>
        <w:t>      азаматтарға тұрғын үй көмегін беру</w:t>
      </w:r>
      <w:r>
        <w:br/>
      </w:r>
      <w:r>
        <w:rPr>
          <w:rFonts w:ascii="Times New Roman"/>
          <w:b w:val="false"/>
          <w:i w:val="false"/>
          <w:color w:val="000000"/>
          <w:sz w:val="28"/>
        </w:rPr>
        <w:t>
</w:t>
      </w:r>
      <w:r>
        <w:rPr>
          <w:rFonts w:ascii="Times New Roman"/>
          <w:b/>
          <w:i w:val="false"/>
          <w:color w:val="000080"/>
          <w:sz w:val="28"/>
        </w:rPr>
        <w:t>      ҚАҒИДАСЫ</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аз қамтамасыз етілген азаматтарға тұрғын үй көмегін беру Қағидасы (бұдан әрі – Қағида)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байланыс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заңдарына сәйкес әзірленді және аз қамтамасыз етілген азаматтарға тұрғын үй көмегін тағайындау және төлеу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ұғымдар</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тұрғын үй көмегі - халықты әлеуметтік қорғау түрінің бірі болып табылады. Тұрғын үй көмегі аз қамтамасыз етілген азаматтарға тұрғын жайды ұстауға және коммуналдық қызметтерді тұтынуға, жергілікті телекоммуникациялар желілеріне қосылған телефон үшін абоненттік төлемақы тарифінің көтерілуіне өтемақы (бұдан әрі – телефон үшін абоненттік төлемақы тарифінің көтерілуіне өтемақы) мен кондоминиум объектісінің ортақ мүлкін күрделі жөндеу шығындарына өтемақы төлеуге беріледі;</w:t>
      </w:r>
      <w:r>
        <w:br/>
      </w:r>
      <w:r>
        <w:rPr>
          <w:rFonts w:ascii="Times New Roman"/>
          <w:b w:val="false"/>
          <w:i w:val="false"/>
          <w:color w:val="000000"/>
          <w:sz w:val="28"/>
        </w:rPr>
        <w:t>
      2) отбасының жиынтық табысы – тұрғын үй көмегін тағайындау кезіндегі тоқсанның алдындағы тоқсанда отбасының ақшалай да, заттай да нысанда алған табысының жалпы сомасы. Отбасының жиынтық табысын есептеу кезінде, Қазақстан Республикасының заңнамаларына сәйкес аз қамтамасыз етілген отбасыларына көрсетілген көмектер (атаулы әлеуметтік көмек, тұрғын үй көмегі, 18 жасқа дейінгі балаларға арналған жәрдемақы), жерлеуге байланысты және бала туғанда берілетін біржолғы төлемдер, төтенше жағдайлар салдарынан денсаулығына және мүлкіне келтірілген зиянды өтеу мақсатында отбасыға көрсетілген көмектер мен жер үлесінен, жеке қосалқы шаруашылықтан алынған табысты қоспағанда, есепті кезеңде алынған табыстың барлық түрлері есепке алынады;</w:t>
      </w:r>
      <w:r>
        <w:br/>
      </w:r>
      <w:r>
        <w:rPr>
          <w:rFonts w:ascii="Times New Roman"/>
          <w:b w:val="false"/>
          <w:i w:val="false"/>
          <w:color w:val="000000"/>
          <w:sz w:val="28"/>
        </w:rPr>
        <w:t>
      3) өтемақы шараларымен қамтамасыз етілетін тұрғын үй алаңының нормасы тұрғын үй заңнамасымен белгіленген отбасының әрбір мүшесіне тұрғын үй беру нормасымен баламды және коммуналдық қызметтерге тұрғын үй көмегін есептеу үшін қолданылады;</w:t>
      </w:r>
      <w:r>
        <w:br/>
      </w:r>
      <w:r>
        <w:rPr>
          <w:rFonts w:ascii="Times New Roman"/>
          <w:b w:val="false"/>
          <w:i w:val="false"/>
          <w:color w:val="000000"/>
          <w:sz w:val="28"/>
        </w:rPr>
        <w:t>
      4) уәкілетті орган – тұрғын үй көмегін тағайындауды жүзеге асырушы ауданның немесе облыстық маңызы бар қаланың атқарушы органы;</w:t>
      </w:r>
      <w:r>
        <w:br/>
      </w:r>
      <w:r>
        <w:rPr>
          <w:rFonts w:ascii="Times New Roman"/>
          <w:b w:val="false"/>
          <w:i w:val="false"/>
          <w:color w:val="000000"/>
          <w:sz w:val="28"/>
        </w:rPr>
        <w:t>
      5)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6) өтініш беруші – тұрғын үй көмегін тағайындату үшін отбасы атынан өтініш беретін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Тұрғын үй көмегін алу құқығы </w:t>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көмегі ауданда (қала) тұрақты тұратын және меншік нысанына қарамастан тұрғын үйдің меншік иесі немесе пайдаланушы (жалдаушы, жалға алушы) болып табылатын аз қамтамасыз етілген отбасыларға (жеке тұлғаларға) беріледі.</w:t>
      </w:r>
      <w:r>
        <w:br/>
      </w:r>
      <w:r>
        <w:rPr>
          <w:rFonts w:ascii="Times New Roman"/>
          <w:b w:val="false"/>
          <w:i w:val="false"/>
          <w:color w:val="000000"/>
          <w:sz w:val="28"/>
        </w:rPr>
        <w:t>
      Егер, тұрғын үйді ұстауға, коммуналдық қызметтерді тұтынуға және телефон үшін абоненттік төлемақы тарифінің көтерілуіне өтемақы төлеу шығындары (тұрғын үй алаңының әлеуметтік нормасымен коммуналдық қызметті тұтыну нормативтері шегіндегі) отбасы жиынтық табысының 20 пайызы үлесінен жоғары болған жағдайда тұрғын үй көмегі тағайындалады.</w:t>
      </w:r>
      <w:r>
        <w:br/>
      </w:r>
      <w:r>
        <w:rPr>
          <w:rFonts w:ascii="Times New Roman"/>
          <w:b w:val="false"/>
          <w:i w:val="false"/>
          <w:color w:val="000000"/>
          <w:sz w:val="28"/>
        </w:rPr>
        <w:t>
      3. Жеке меншігінде біреуден артық тұрғын үйі (пәтерлер,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Бірінші, екінші топтағы мүгедектердің, 16 жасқа дейінгі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әскерде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4. Өтініш беруші тұрғын үй көмегінің заңсыз тағайындалуына және төленуіне апарып соқтырған дұрыс емес мәліметтер ұсынған жағдайда отбасы алты айға тұрғын үй көмегін алу құқығынан айырылады.</w:t>
      </w:r>
      <w:r>
        <w:br/>
      </w:r>
      <w:r>
        <w:rPr>
          <w:rFonts w:ascii="Times New Roman"/>
          <w:b w:val="false"/>
          <w:i w:val="false"/>
          <w:color w:val="000000"/>
          <w:sz w:val="28"/>
        </w:rPr>
        <w:t>
      5.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отбасына алты айға тұрғын үй көмегін алу құқығын жоғалтады.</w:t>
      </w:r>
      <w:r>
        <w:br/>
      </w:r>
      <w:r>
        <w:rPr>
          <w:rFonts w:ascii="Times New Roman"/>
          <w:b w:val="false"/>
          <w:i w:val="false"/>
          <w:color w:val="000000"/>
          <w:sz w:val="28"/>
        </w:rPr>
        <w:t>
      6. Тұрғын үйді ұстауға, коммуналдық қызметтер мен байланыс қызметтеріне ақы төлеуге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көмегіне өтініш беру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 көмегін тағайындау үшін өтініш беруші тұрғылықты жері бойынша уәкілетті органға мынадай құжаттармен өтініш жасайды:</w:t>
      </w:r>
      <w:r>
        <w:br/>
      </w:r>
      <w:r>
        <w:rPr>
          <w:rFonts w:ascii="Times New Roman"/>
          <w:b w:val="false"/>
          <w:i w:val="false"/>
          <w:color w:val="000000"/>
          <w:sz w:val="28"/>
        </w:rPr>
        <w:t>
      1) тұрғын үй меншік иесі (жалға алушының) өтініші;</w:t>
      </w:r>
      <w:r>
        <w:br/>
      </w:r>
      <w:r>
        <w:rPr>
          <w:rFonts w:ascii="Times New Roman"/>
          <w:b w:val="false"/>
          <w:i w:val="false"/>
          <w:color w:val="000000"/>
          <w:sz w:val="28"/>
        </w:rPr>
        <w:t>
      2) отбасы мүшелерінің тұрғылықты жерін растайтын құжаттың көшірмесі (жаңа үлгідегі азаматтарды тіркеу кітабының көшірмесі немесе мекен-жай бюросының анықтамасы, немесе ауылдық (селолық) округ әкімінің анықтамасы);</w:t>
      </w:r>
      <w:r>
        <w:br/>
      </w:r>
      <w:r>
        <w:rPr>
          <w:rFonts w:ascii="Times New Roman"/>
          <w:b w:val="false"/>
          <w:i w:val="false"/>
          <w:color w:val="000000"/>
          <w:sz w:val="28"/>
        </w:rPr>
        <w:t>
      3) отбасы мүшелерінің табысы туралы анықтамалар.</w:t>
      </w:r>
      <w:r>
        <w:br/>
      </w:r>
      <w:r>
        <w:rPr>
          <w:rFonts w:ascii="Times New Roman"/>
          <w:b w:val="false"/>
          <w:i w:val="false"/>
          <w:color w:val="000000"/>
          <w:sz w:val="28"/>
        </w:rPr>
        <w:t>
      Өзін-өзі жұмыспен қамтудан түскен табыс азаматтардың жазбаша өтінішімен расталады;</w:t>
      </w:r>
      <w:r>
        <w:br/>
      </w:r>
      <w:r>
        <w:rPr>
          <w:rFonts w:ascii="Times New Roman"/>
          <w:b w:val="false"/>
          <w:i w:val="false"/>
          <w:color w:val="000000"/>
          <w:sz w:val="28"/>
        </w:rPr>
        <w:t>
      4) тұрғын үйдің құжаты (үйдің жоспары (төлқұжаты), жекешелендіру, сатып алу-сату, сыйға тарту, мұраға қалдыру, жалға алу туралы шарт және т. б.);</w:t>
      </w:r>
      <w:r>
        <w:br/>
      </w:r>
      <w:r>
        <w:rPr>
          <w:rFonts w:ascii="Times New Roman"/>
          <w:b w:val="false"/>
          <w:i w:val="false"/>
          <w:color w:val="000000"/>
          <w:sz w:val="28"/>
        </w:rPr>
        <w:t>
      5) жергілікті телекоммуникациялар желілерінің абоненттері екендігін растайтын құжат;</w:t>
      </w:r>
      <w:r>
        <w:br/>
      </w:r>
      <w:r>
        <w:rPr>
          <w:rFonts w:ascii="Times New Roman"/>
          <w:b w:val="false"/>
          <w:i w:val="false"/>
          <w:color w:val="000000"/>
          <w:sz w:val="28"/>
        </w:rPr>
        <w:t>
      6) еңбекке қабілетті отбасы мүшелерінің жұмыспен қамтылғанын растайтын анықтамалар (құжаттар);</w:t>
      </w:r>
      <w:r>
        <w:br/>
      </w:r>
      <w:r>
        <w:rPr>
          <w:rFonts w:ascii="Times New Roman"/>
          <w:b w:val="false"/>
          <w:i w:val="false"/>
          <w:color w:val="000000"/>
          <w:sz w:val="28"/>
        </w:rPr>
        <w:t>
      7) балалардың туу туралы, неке қию туралы, немесе оның бұзылғандығы туралы, N 4 үлгі, әкелігін анықтайтын куәліктері;</w:t>
      </w:r>
      <w:r>
        <w:br/>
      </w:r>
      <w:r>
        <w:rPr>
          <w:rFonts w:ascii="Times New Roman"/>
          <w:b w:val="false"/>
          <w:i w:val="false"/>
          <w:color w:val="000000"/>
          <w:sz w:val="28"/>
        </w:rPr>
        <w:t>
      8) өтініш берушінің жеке куәлігі, әлеуметтік жеке код, салық төлеушінің тіркеу нөмірі;</w:t>
      </w:r>
      <w:r>
        <w:br/>
      </w:r>
      <w:r>
        <w:rPr>
          <w:rFonts w:ascii="Times New Roman"/>
          <w:b w:val="false"/>
          <w:i w:val="false"/>
          <w:color w:val="000000"/>
          <w:sz w:val="28"/>
        </w:rPr>
        <w:t>
      кондоминиум объектісінің қатысушылары үшін:</w:t>
      </w:r>
      <w:r>
        <w:br/>
      </w:r>
      <w:r>
        <w:rPr>
          <w:rFonts w:ascii="Times New Roman"/>
          <w:b w:val="false"/>
          <w:i w:val="false"/>
          <w:color w:val="000000"/>
          <w:sz w:val="28"/>
        </w:rPr>
        <w:t>
      9)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10)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11)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 қолдаухат;</w:t>
      </w:r>
      <w:r>
        <w:br/>
      </w:r>
      <w:r>
        <w:rPr>
          <w:rFonts w:ascii="Times New Roman"/>
          <w:b w:val="false"/>
          <w:i w:val="false"/>
          <w:color w:val="000000"/>
          <w:sz w:val="28"/>
        </w:rPr>
        <w:t>
      12) кондоминиум қатысушысының үлес мөлшері көрсетілген, заңнамаларға сәйкес тіркеуден өткен кондоминиумның техникалық төлқұжаты (паспорт);</w:t>
      </w:r>
      <w:r>
        <w:br/>
      </w:r>
      <w:r>
        <w:rPr>
          <w:rFonts w:ascii="Times New Roman"/>
          <w:b w:val="false"/>
          <w:i w:val="false"/>
          <w:color w:val="000000"/>
          <w:sz w:val="28"/>
        </w:rPr>
        <w:t>
      13) кондоминиум объектісінің ортақ мүлкін күрделі жөндеу бойынша жүргізілген жұмыстар аяқталғаннан кейін қабылдау-тапсыру актісі.</w:t>
      </w:r>
      <w:r>
        <w:br/>
      </w:r>
      <w:r>
        <w:rPr>
          <w:rFonts w:ascii="Times New Roman"/>
          <w:b w:val="false"/>
          <w:i w:val="false"/>
          <w:color w:val="000000"/>
          <w:sz w:val="28"/>
        </w:rPr>
        <w:t>
      8.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9.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10. Уәкілетті орган көшірмелерді түпнұсқалармен салыстырып тексереді, оларды тіркейді және өтініштің бекітілген нысанына сәйкес құжаттарды қабылдағаны туралы растаманы өтініш берушіге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тағайындау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11. Тұрғын үй көмегі тұрғын үйді ұстауға, коммуналдық қызметтерді тұтынуға, телефон үшін абоненттік төлемақы тарифі көтерілуінің сомасын төлеуге және кондоминиум объектісінің ортақ мүлкін күрделі жөндеу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бойынша шығын өтемақысы кондоминиум қатысушысы ретінде төлемдерді (жарналарды) төлеген жағдайда өтеледі.</w:t>
      </w:r>
      <w:r>
        <w:br/>
      </w:r>
      <w:r>
        <w:rPr>
          <w:rFonts w:ascii="Times New Roman"/>
          <w:b w:val="false"/>
          <w:i w:val="false"/>
          <w:color w:val="000000"/>
          <w:sz w:val="28"/>
        </w:rPr>
        <w:t>
      12. Тұрғын үй көмегі әлеуметтік норма және норматив бойынша есептелінген тұрғын үйді ұстауға, коммуналдық қызметтерге, телефон үшін абоненттік төлемақы тарифінің көтерілуіне және кондоминиум объектісінің ортақ мүлкін күрделі жөндеу шығындарына ақы төлеуге қажетті қаржы мен отбасы табысының 20 пайызы арасындағы айырма сомасында тағайындалады.</w:t>
      </w:r>
      <w:r>
        <w:br/>
      </w:r>
      <w:r>
        <w:rPr>
          <w:rFonts w:ascii="Times New Roman"/>
          <w:b w:val="false"/>
          <w:i w:val="false"/>
          <w:color w:val="000000"/>
          <w:sz w:val="28"/>
        </w:rPr>
        <w:t>
      13.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берген ай өтініш жасалған ай деп саналады.</w:t>
      </w:r>
      <w:r>
        <w:br/>
      </w:r>
      <w:r>
        <w:rPr>
          <w:rFonts w:ascii="Times New Roman"/>
          <w:b w:val="false"/>
          <w:i w:val="false"/>
          <w:color w:val="000000"/>
          <w:sz w:val="28"/>
        </w:rPr>
        <w:t>
      14. Белгіленген нормадан жоғары тұрғын үйді ұстау, коммуналдық қызметтерге, байланыс қызметтеріне және кондоминиум объектісінің ортақ мүлкін күрделі жөндеу бойынша шығындарына ақы төлеу азаматтарға жалпы негіздерде жүргізіледі.</w:t>
      </w:r>
      <w:r>
        <w:br/>
      </w:r>
      <w:r>
        <w:rPr>
          <w:rFonts w:ascii="Times New Roman"/>
          <w:b w:val="false"/>
          <w:i w:val="false"/>
          <w:color w:val="000000"/>
          <w:sz w:val="28"/>
        </w:rPr>
        <w:t>
      15. Уәкілетті орган өтініш берушіден құжаттарды қабылдап алған күнен бастап он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16.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міндетті.</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17. Тұрғын үй көмегін тағайындау есебін жүргізу барысында, коммуналдық қызметтерді тұтынудың нормативтері (орта мөлшері) коммуналдық қызметтер ұсынатын деректері негізінде айқындалады, қыс мезгілінде жылыту үшін қатты отынды тұтынудың мөлшерін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көмегін төлеу тәртібі</w:t>
      </w:r>
    </w:p>
    <w:p>
      <w:pPr>
        <w:spacing w:after="0"/>
        <w:ind w:left="0"/>
        <w:jc w:val="both"/>
      </w:pPr>
      <w:r>
        <w:rPr>
          <w:rFonts w:ascii="Times New Roman"/>
          <w:b w:val="false"/>
          <w:i w:val="false"/>
          <w:color w:val="000000"/>
          <w:sz w:val="28"/>
        </w:rPr>
        <w:t>      18.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19. Тұрғын үй көмегін төлеу өткен ай үшін ай сайын жүргізіледі.</w:t>
      </w:r>
      <w:r>
        <w:br/>
      </w:r>
      <w:r>
        <w:rPr>
          <w:rFonts w:ascii="Times New Roman"/>
          <w:b w:val="false"/>
          <w:i w:val="false"/>
          <w:color w:val="000000"/>
          <w:sz w:val="28"/>
        </w:rPr>
        <w:t>
      20. Тағайындалған тұрғын үй көмегі сомасын алушылардың жеке шоттарына есептеу қаражаттың түсуіне қарай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 көрсету үшін жауапкершілік</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органдар мен уәкілетті ұйым тиісінше тұрғын үй көмегін тағайындаудың, төлеудің және берудің уақытылығы үшін Қазақстан Республикасының заңнамада белгіленген тәртіппен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