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0b0f" w14:textId="6930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ақылы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2009 жылғы 15 қаңтардағы N 45 қаулысы. Оңтүстік Қазақстан облысы Түлкібас ауданының Әділет басқармасында 2009 жылғы 23 қаңтарда N 14-14-64 тіркелді. Қолданылу мерзімінің аяқталуына байланысты қаулының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Қолданылу мерзімінің аяқталуына байланысты қаулының күші жойылды - Оңтүстік Қазақстан облысы Түлкібас ауданы Әділет басқармасының 2010.05.26 N 2163/02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ұйымдардың тізбесі, қоғамдық жұмыстардың түрлері мен көлемі бекітілсін (қосымша).</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(С.Ахылбеков) бекітілген тізбеге сәйкес 2009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Ауданның қаржы бөлімі (Т.Есембаева) қоғамдық жұмыстағы жұмыссыздардың еңбекақысын төлеуге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Д.Пралиевке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Е.Сарманов</w:t>
      </w:r>
    </w:p>
    <w:bookmarkStart w:name="z7"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2009 жылғы 15 қаңтардағы</w:t>
      </w:r>
      <w:r>
        <w:br/>
      </w:r>
      <w:r>
        <w:rPr>
          <w:rFonts w:ascii="Times New Roman"/>
          <w:b w:val="false"/>
          <w:i w:val="false"/>
          <w:color w:val="000000"/>
          <w:sz w:val="28"/>
        </w:rPr>
        <w:t>
N 45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2009 жылға ұйымдардың тізбесі, қоғамдық жұмыстардың түрлері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73"/>
        <w:gridCol w:w="3453"/>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түрлері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Жұмыспен қамтылғандар саны, адам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және поселке әкімдері аппараттары, мемлекеттік мекемелер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қоғамдық жұмыстарды өткізуге көмектесу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әкімі аппараттары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 және оларды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су шаруашылығы мекемелері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 суғару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жасақшылары", "Құқық тәртібі" бағдарламаларын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мектептер мәдениет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жөндеуге қатысу, "Мектеп қамқорлық" жобасы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қызметпен айналысатын мемлекеттік мекемелер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қызметпен айналысатын мемлекеттік мекемелер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экологиялық сауықтыру, көріктендіру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көрсеткіштерін анықтауға жәрдемдесу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r>
    </w:tbl>
    <w:p>
      <w:pPr>
        <w:spacing w:after="0"/>
        <w:ind w:left="0"/>
        <w:jc w:val="both"/>
      </w:pPr>
      <w:r>
        <w:rPr>
          <w:rFonts w:ascii="Times New Roman"/>
          <w:b w:val="false"/>
          <w:i/>
          <w:color w:val="000000"/>
          <w:sz w:val="28"/>
        </w:rPr>
        <w:t>      Ескерту: Жұмыссыздардың қоғамдық жұмыстарда орташа жұмыс істеу мерзімі 1-6 ай.</w:t>
      </w:r>
      <w:r>
        <w:br/>
      </w:r>
      <w:r>
        <w:rPr>
          <w:rFonts w:ascii="Times New Roman"/>
          <w:b w:val="false"/>
          <w:i w:val="false"/>
          <w:color w:val="000000"/>
          <w:sz w:val="28"/>
        </w:rPr>
        <w:t>
</w:t>
      </w:r>
      <w:r>
        <w:rPr>
          <w:rFonts w:ascii="Times New Roman"/>
          <w:b w:val="false"/>
          <w:i/>
          <w:color w:val="000000"/>
          <w:sz w:val="28"/>
        </w:rPr>
        <w:t>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бюджетте қоғамдық жұмыстарды өткізуге қарастырылған қаражат шегінде өзгертуі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