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75ae" w14:textId="8d87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бойынша аз қамтамасыз етілген азаматтарға тұрғын үй көмегін беру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2009 жылғы 23 қаңтардағы N 100 шешімі. Оңтүстік Қазақстан облысы Созақ ауданының Әділет басқармасында 2009 жылғы 17 ақпанда N 14-12-67 тіркелді. Күші жойылды - Оңтүстік Қазақстан облысы Созақ аудандық мәслихатының 2010 жылғы 19 наурыздағы N 173 шешімімен</w:t>
      </w:r>
    </w:p>
    <w:p>
      <w:pPr>
        <w:spacing w:after="0"/>
        <w:ind w:left="0"/>
        <w:jc w:val="both"/>
      </w:pPr>
      <w:r>
        <w:rPr>
          <w:rFonts w:ascii="Times New Roman"/>
          <w:b w:val="false"/>
          <w:i w:val="false"/>
          <w:color w:val="ff0000"/>
          <w:sz w:val="28"/>
        </w:rPr>
        <w:t>      Ескерту. Күші жойылды - Оңтүстік Қазақстан облысы Созақ аудандық мәслихатының 2010.03.19 N 173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Созақ ауданы бойынша аз қамтамасыз етілген азаматтарға тұрғын үй көмегін беру Қағидасы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он күнтізбелік күннен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ХІV</w:t>
      </w:r>
      <w:r>
        <w:br/>
      </w:r>
      <w:r>
        <w:rPr>
          <w:rFonts w:ascii="Times New Roman"/>
          <w:b w:val="false"/>
          <w:i w:val="false"/>
          <w:color w:val="000000"/>
          <w:sz w:val="28"/>
        </w:rPr>
        <w:t>
</w:t>
      </w:r>
      <w:r>
        <w:rPr>
          <w:rFonts w:ascii="Times New Roman"/>
          <w:b w:val="false"/>
          <w:i/>
          <w:color w:val="000000"/>
          <w:sz w:val="28"/>
        </w:rPr>
        <w:t>      кеңейтілген сессиясының төрағасы           С. Таңатов</w:t>
      </w:r>
    </w:p>
    <w:p>
      <w:pPr>
        <w:spacing w:after="0"/>
        <w:ind w:left="0"/>
        <w:jc w:val="both"/>
      </w:pPr>
      <w:r>
        <w:rPr>
          <w:rFonts w:ascii="Times New Roman"/>
          <w:b w:val="false"/>
          <w:i/>
          <w:color w:val="000000"/>
          <w:sz w:val="28"/>
        </w:rPr>
        <w:t>      Аудандық мәслихаттың хатшысы               А. Аймұрзаев</w:t>
      </w:r>
    </w:p>
    <w:bookmarkStart w:name="z4" w:id="1"/>
    <w:p>
      <w:pPr>
        <w:spacing w:after="0"/>
        <w:ind w:left="0"/>
        <w:jc w:val="both"/>
      </w:pPr>
      <w:r>
        <w:rPr>
          <w:rFonts w:ascii="Times New Roman"/>
          <w:b w:val="false"/>
          <w:i w:val="false"/>
          <w:color w:val="000000"/>
          <w:sz w:val="28"/>
        </w:rPr>
        <w:t>
Cозақ аудандық мәслихатының</w:t>
      </w:r>
      <w:r>
        <w:br/>
      </w:r>
      <w:r>
        <w:rPr>
          <w:rFonts w:ascii="Times New Roman"/>
          <w:b w:val="false"/>
          <w:i w:val="false"/>
          <w:color w:val="000000"/>
          <w:sz w:val="28"/>
        </w:rPr>
        <w:t>
2009 жылғы 23 қаңтардағы</w:t>
      </w:r>
      <w:r>
        <w:br/>
      </w:r>
      <w:r>
        <w:rPr>
          <w:rFonts w:ascii="Times New Roman"/>
          <w:b w:val="false"/>
          <w:i w:val="false"/>
          <w:color w:val="000000"/>
          <w:sz w:val="28"/>
        </w:rPr>
        <w:t>
N 100 шешімімен бекітілген</w:t>
      </w:r>
    </w:p>
    <w:bookmarkEnd w:id="1"/>
    <w:p>
      <w:pPr>
        <w:spacing w:after="0"/>
        <w:ind w:left="0"/>
        <w:jc w:val="left"/>
      </w:pPr>
      <w:r>
        <w:rPr>
          <w:rFonts w:ascii="Times New Roman"/>
          <w:b/>
          <w:i w:val="false"/>
          <w:color w:val="000000"/>
        </w:rPr>
        <w:t xml:space="preserve"> Созақ ауданы бойынша аз қамтамасыз етілген азаматтарға</w:t>
      </w:r>
      <w:r>
        <w:br/>
      </w:r>
      <w:r>
        <w:rPr>
          <w:rFonts w:ascii="Times New Roman"/>
          <w:b/>
          <w:i w:val="false"/>
          <w:color w:val="000000"/>
        </w:rPr>
        <w:t>
      тұрғын үй көмегін беру Қағидасы</w:t>
      </w:r>
      <w:r>
        <w:br/>
      </w:r>
      <w:r>
        <w:rPr>
          <w:rFonts w:ascii="Times New Roman"/>
          <w:b/>
          <w:i w:val="false"/>
          <w:color w:val="000000"/>
        </w:rPr>
        <w:t>
Осы Қағида Қазақстан Республикасының 1997 жылғы 16 сәуірдегі "Тұрғын үй қатынастары туралы" Заңына сәйкес әзірленді.  1. Негізгі ұғымдар</w:t>
      </w:r>
    </w:p>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1) тұрғын үй көмегі - халықты әлеуметтік қорғау түрінің бірі болып табылады. Тұрғын үй көмегі аз қамтамасыз етілген азаматтарға тұрғын жайды ұстауға және коммуналдық қызметтерді тұтынуға, жергілікті телекоммуникациялар желілеріне қосылған телефон үшін абоненттік төлем ақы тарифінің көтерілуіне өтемақы (бұдан әрі – телефон үшін абоненттік төлем ақы тарифінің көтерілуіне өтемақы) мен кондоминиум объектісінің ортақ мүлкін күрделі жөндеу шығындарына өтемақы төлеуге беріледі;</w:t>
      </w:r>
      <w:r>
        <w:br/>
      </w:r>
      <w:r>
        <w:rPr>
          <w:rFonts w:ascii="Times New Roman"/>
          <w:b w:val="false"/>
          <w:i w:val="false"/>
          <w:color w:val="000000"/>
          <w:sz w:val="28"/>
        </w:rPr>
        <w:t>
      2) отбасының жиынтық табысы – тұрғын үй көмегін тағайындау кезіндегі тоқсанның алдындағы тоқсанда отбасының ақшалай да, заттай да нысанда алған табысының жалпы сомасы. Отбасының жиынтық табысын есептеу кезінде, Қазақстан Республикасының заңнамаларына сәйкес аз қамтамасыз етілген отбасыларына көрсетілген көмектер (атаулы әлеуметтік көмек, тұрғын үй көмегі, 18 жасқа дейінгі балаларға арналған жәрдемақы), жерлеуге байланысты және бала туғанда берілетін біржолғы төлемдер, төтенше жағдайлар салдарынан денсаулығына және мүлкіне келтірілген зиянды өтеу мақсатында отбасыға көрсетілген көмектер мен жер үлесінен, жеке қосалқы шаруашылықтан алынған табысты қоспағанда, есепті кезеңде алынған табыстың барлық түрлері есепке алынады;</w:t>
      </w:r>
      <w:r>
        <w:br/>
      </w:r>
      <w:r>
        <w:rPr>
          <w:rFonts w:ascii="Times New Roman"/>
          <w:b w:val="false"/>
          <w:i w:val="false"/>
          <w:color w:val="000000"/>
          <w:sz w:val="28"/>
        </w:rPr>
        <w:t>
      3) өтемақы шараларымен қамтамасыз етілетін тұрғын үй алаңының нормасы тұрғын үй заңнамасымен белгіленген отбасының әрбір мүшесіне тұрғын үй беру нормасымен баламды және коммуналдық қызметтерге тұрғын үй көмегін есептеу үшін қолданылады;</w:t>
      </w:r>
      <w:r>
        <w:br/>
      </w:r>
      <w:r>
        <w:rPr>
          <w:rFonts w:ascii="Times New Roman"/>
          <w:b w:val="false"/>
          <w:i w:val="false"/>
          <w:color w:val="000000"/>
          <w:sz w:val="28"/>
        </w:rPr>
        <w:t>
      4) уәкілетті орган – тұрғын үй көмегін тағайындауды жүзеге асырушы ауданның атқарушы органы;</w:t>
      </w:r>
      <w:r>
        <w:br/>
      </w:r>
      <w:r>
        <w:rPr>
          <w:rFonts w:ascii="Times New Roman"/>
          <w:b w:val="false"/>
          <w:i w:val="false"/>
          <w:color w:val="000000"/>
          <w:sz w:val="28"/>
        </w:rPr>
        <w:t>
      5) уәкілетті ұйым –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w:t>
      </w:r>
      <w:r>
        <w:br/>
      </w:r>
      <w:r>
        <w:rPr>
          <w:rFonts w:ascii="Times New Roman"/>
          <w:b w:val="false"/>
          <w:i w:val="false"/>
          <w:color w:val="000000"/>
          <w:sz w:val="28"/>
        </w:rPr>
        <w:t>
      6) өтініш беруші – тұрғын үй көмегін тағайындату үшін отбасы атынан өтініш беретін адам.</w:t>
      </w:r>
    </w:p>
    <w:bookmarkStart w:name="z5" w:id="2"/>
    <w:p>
      <w:pPr>
        <w:spacing w:after="0"/>
        <w:ind w:left="0"/>
        <w:jc w:val="left"/>
      </w:pPr>
      <w:r>
        <w:rPr>
          <w:rFonts w:ascii="Times New Roman"/>
          <w:b/>
          <w:i w:val="false"/>
          <w:color w:val="000000"/>
        </w:rPr>
        <w:t xml:space="preserve">       
2. Тұрғын үй көмегін алу құқығы</w:t>
      </w:r>
    </w:p>
    <w:bookmarkEnd w:id="2"/>
    <w:p>
      <w:pPr>
        <w:spacing w:after="0"/>
        <w:ind w:left="0"/>
        <w:jc w:val="both"/>
      </w:pPr>
      <w:r>
        <w:rPr>
          <w:rFonts w:ascii="Times New Roman"/>
          <w:b w:val="false"/>
          <w:i w:val="false"/>
          <w:color w:val="000000"/>
          <w:sz w:val="28"/>
        </w:rPr>
        <w:t>      2. Тұрғын үй көмегі ауданда тұрақты тұратын және меншік нысанына қарамастан тұрғын үйдің меншік иесі немесе пайдаланушы (жалдаушы, жалға алушы) болып табылатын аз қамтамасыз етілген отбасыларға (жеке тұлғаларға) беріледі.</w:t>
      </w:r>
      <w:r>
        <w:br/>
      </w:r>
      <w:r>
        <w:rPr>
          <w:rFonts w:ascii="Times New Roman"/>
          <w:b w:val="false"/>
          <w:i w:val="false"/>
          <w:color w:val="000000"/>
          <w:sz w:val="28"/>
        </w:rPr>
        <w:t>
      Егер, тұрғын үйді ұстауға, коммуналдық қызметтерді тұтынуға және телефон үшін абоненттік төлем ақы тарифінің көтерілуіне өтемақы төлеу шығындары (тұрғын үй алаңының әлеуметтік нормасы мен коммуналдық қызметті тұтыну нормативтері шегіндегі) отбасы жиынтық табысының 20 пайызы үлесінен жоғары болған жағдайда тұрғын үй көмегі тағайындалады.</w:t>
      </w:r>
      <w:r>
        <w:br/>
      </w:r>
      <w:r>
        <w:rPr>
          <w:rFonts w:ascii="Times New Roman"/>
          <w:b w:val="false"/>
          <w:i w:val="false"/>
          <w:color w:val="000000"/>
          <w:sz w:val="28"/>
        </w:rPr>
        <w:t>
      3. Жеке меншігінде біреуден артық тұрғын үйі (пәтерлер, тұрғын үйлер)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Бірінші, екінші топтағы мүгедектердің, 16 жасқа дейінгі мүгедек балалардың, сексен жастан асқан адамдардың, жеті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4. Өтініш беруші тұрғын үй көмегінің заңсыз тағайындалуына және төленуіне апарып соқтырған дұрыс емес мәліметтер ұсынған жағдайда отбасы алты айға тұрғын үй көмегін алу құқығынан айырылады.</w:t>
      </w:r>
      <w:r>
        <w:br/>
      </w:r>
      <w:r>
        <w:rPr>
          <w:rFonts w:ascii="Times New Roman"/>
          <w:b w:val="false"/>
          <w:i w:val="false"/>
          <w:color w:val="000000"/>
          <w:sz w:val="28"/>
        </w:rPr>
        <w:t>
      5.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жұмыссыздардың отбасына алты айға тұрғын үй көмегін алу құқығын жоғалтады.</w:t>
      </w:r>
      <w:r>
        <w:br/>
      </w:r>
      <w:r>
        <w:rPr>
          <w:rFonts w:ascii="Times New Roman"/>
          <w:b w:val="false"/>
          <w:i w:val="false"/>
          <w:color w:val="000000"/>
          <w:sz w:val="28"/>
        </w:rPr>
        <w:t>
      6. Тұрғын үйді ұстауға, коммуналдық қызметтер мен байланыс қызметтеріне ақы төлеуге жеңілдіктері бар және осымен бір мезгілде тұрғын үй көмегін алу құқығы бар тұлғаларға әлеуметтік қорғау нысандарының бірін таңдау мүмкіндігі беріледі.</w:t>
      </w:r>
    </w:p>
    <w:bookmarkStart w:name="z6" w:id="3"/>
    <w:p>
      <w:pPr>
        <w:spacing w:after="0"/>
        <w:ind w:left="0"/>
        <w:jc w:val="left"/>
      </w:pPr>
      <w:r>
        <w:rPr>
          <w:rFonts w:ascii="Times New Roman"/>
          <w:b/>
          <w:i w:val="false"/>
          <w:color w:val="000000"/>
        </w:rPr>
        <w:t xml:space="preserve">       
3. Тұрғын үй көмегіне өтініш беру тәртібі</w:t>
      </w:r>
    </w:p>
    <w:bookmarkEnd w:id="3"/>
    <w:p>
      <w:pPr>
        <w:spacing w:after="0"/>
        <w:ind w:left="0"/>
        <w:jc w:val="both"/>
      </w:pPr>
      <w:r>
        <w:rPr>
          <w:rFonts w:ascii="Times New Roman"/>
          <w:b w:val="false"/>
          <w:i w:val="false"/>
          <w:color w:val="000000"/>
          <w:sz w:val="28"/>
        </w:rPr>
        <w:t>      7. Тұрғын үй көмегін тағайындау үшін өтініш беруші тұрғылықты жері бойынша уәкілетті органға мынадай құжаттармен өтініш жасайды:</w:t>
      </w:r>
      <w:r>
        <w:br/>
      </w:r>
      <w:r>
        <w:rPr>
          <w:rFonts w:ascii="Times New Roman"/>
          <w:b w:val="false"/>
          <w:i w:val="false"/>
          <w:color w:val="000000"/>
          <w:sz w:val="28"/>
        </w:rPr>
        <w:t>
      1) тұрғын үй меншік иесінің (жалға алушының) өтініші;</w:t>
      </w:r>
      <w:r>
        <w:br/>
      </w:r>
      <w:r>
        <w:rPr>
          <w:rFonts w:ascii="Times New Roman"/>
          <w:b w:val="false"/>
          <w:i w:val="false"/>
          <w:color w:val="000000"/>
          <w:sz w:val="28"/>
        </w:rPr>
        <w:t>
      2) отбасы мүшелерінің тұрғылықты жерін растайтын құжаттың көшірмесі (жаңа үлгідегі азаматтарды тіркеу кітабының көшірмесіне ауыл (село), поселке әкімінің анықтамасы;</w:t>
      </w:r>
      <w:r>
        <w:br/>
      </w:r>
      <w:r>
        <w:rPr>
          <w:rFonts w:ascii="Times New Roman"/>
          <w:b w:val="false"/>
          <w:i w:val="false"/>
          <w:color w:val="000000"/>
          <w:sz w:val="28"/>
        </w:rPr>
        <w:t>
      3) отбасы мүшелерінің табысы туралы анықтамалар.</w:t>
      </w:r>
      <w:r>
        <w:br/>
      </w:r>
      <w:r>
        <w:rPr>
          <w:rFonts w:ascii="Times New Roman"/>
          <w:b w:val="false"/>
          <w:i w:val="false"/>
          <w:color w:val="000000"/>
          <w:sz w:val="28"/>
        </w:rPr>
        <w:t>
      Өзін-өзі жұмыспен қамтудан түскен табыс азаматтардың жазбаша өтінішімен расталады;</w:t>
      </w:r>
      <w:r>
        <w:br/>
      </w:r>
      <w:r>
        <w:rPr>
          <w:rFonts w:ascii="Times New Roman"/>
          <w:b w:val="false"/>
          <w:i w:val="false"/>
          <w:color w:val="000000"/>
          <w:sz w:val="28"/>
        </w:rPr>
        <w:t>
      4) тұрғын үйдің құжаты (тұрғын үйдің ордері, үйдің жоспары (төлқұжаты), жекешелендіру, сатып алу-сату, сыйға тарту, мұраға қалдыру, жалға алу туралы шарт);</w:t>
      </w:r>
      <w:r>
        <w:br/>
      </w:r>
      <w:r>
        <w:rPr>
          <w:rFonts w:ascii="Times New Roman"/>
          <w:b w:val="false"/>
          <w:i w:val="false"/>
          <w:color w:val="000000"/>
          <w:sz w:val="28"/>
        </w:rPr>
        <w:t>
      Тұрғын үй иесі болып табылмайтын тұлғалар және тұрғын үйді жалдаушы, жалға алушы болып табылатын тұлғалар уәкілетті органға тұрғын үй иесінің мүдделерін білдіруге қатысты сенімхат (тұрғын үй көмегін алуға, коммуналдық қызметтерді төлеуге).</w:t>
      </w:r>
      <w:r>
        <w:br/>
      </w:r>
      <w:r>
        <w:rPr>
          <w:rFonts w:ascii="Times New Roman"/>
          <w:b w:val="false"/>
          <w:i w:val="false"/>
          <w:color w:val="000000"/>
          <w:sz w:val="28"/>
        </w:rPr>
        <w:t>
      5) жергілікті телекоммуникациялар желілерінің абоненттері екендігін растайтын құжат;</w:t>
      </w:r>
      <w:r>
        <w:br/>
      </w:r>
      <w:r>
        <w:rPr>
          <w:rFonts w:ascii="Times New Roman"/>
          <w:b w:val="false"/>
          <w:i w:val="false"/>
          <w:color w:val="000000"/>
          <w:sz w:val="28"/>
        </w:rPr>
        <w:t>
      6) еңбекке қабілетті отбасы мүшелерінің жұмыспен қамтылғанын растайтын анықтамалар (құжаттар);</w:t>
      </w:r>
      <w:r>
        <w:br/>
      </w:r>
      <w:r>
        <w:rPr>
          <w:rFonts w:ascii="Times New Roman"/>
          <w:b w:val="false"/>
          <w:i w:val="false"/>
          <w:color w:val="000000"/>
          <w:sz w:val="28"/>
        </w:rPr>
        <w:t>
      7) балалардың туу туралы, неке қию туралы, немесе оның бұзылғандығы туралы, N 4 үлгі, әкелігін анықтайтын куәліктері;</w:t>
      </w:r>
      <w:r>
        <w:br/>
      </w:r>
      <w:r>
        <w:rPr>
          <w:rFonts w:ascii="Times New Roman"/>
          <w:b w:val="false"/>
          <w:i w:val="false"/>
          <w:color w:val="000000"/>
          <w:sz w:val="28"/>
        </w:rPr>
        <w:t>
      8) өтініш берушінің жеке куәлігі, әлеуметтік жеке код (ӘЖК), салық төлеушінің тіркеу нөмірі (СТН);</w:t>
      </w:r>
      <w:r>
        <w:br/>
      </w:r>
      <w:r>
        <w:rPr>
          <w:rFonts w:ascii="Times New Roman"/>
          <w:b w:val="false"/>
          <w:i w:val="false"/>
          <w:color w:val="000000"/>
          <w:sz w:val="28"/>
        </w:rPr>
        <w:t>
      кондоминиум объектісінің қатысушылары үшін:</w:t>
      </w:r>
      <w:r>
        <w:br/>
      </w:r>
      <w:r>
        <w:rPr>
          <w:rFonts w:ascii="Times New Roman"/>
          <w:b w:val="false"/>
          <w:i w:val="false"/>
          <w:color w:val="000000"/>
          <w:sz w:val="28"/>
        </w:rPr>
        <w:t>
      9) кондоминиум объектісінің қатысушысы ретінде мемлекеттік тіркеуден өткендігі туралы куәлігі;</w:t>
      </w:r>
      <w:r>
        <w:br/>
      </w:r>
      <w:r>
        <w:rPr>
          <w:rFonts w:ascii="Times New Roman"/>
          <w:b w:val="false"/>
          <w:i w:val="false"/>
          <w:color w:val="000000"/>
          <w:sz w:val="28"/>
        </w:rPr>
        <w:t>
      10) сараптамадан өтіп, мөрмен куәландырылған көппәтерлі үйдің әрбір күрделі жөндеу жұмыстарының түріне есептік-сметалық құжат;</w:t>
      </w:r>
      <w:r>
        <w:br/>
      </w:r>
      <w:r>
        <w:rPr>
          <w:rFonts w:ascii="Times New Roman"/>
          <w:b w:val="false"/>
          <w:i w:val="false"/>
          <w:color w:val="000000"/>
          <w:sz w:val="28"/>
        </w:rPr>
        <w:t>
      11) төленген төлемі көрсетілген, кондоминиум объектісінің ортақ мүлкін жөндеуге өтініш берушінің жұмсаған шығындарын өтеу қажеттігі туралы кондоминиум төрағасынан анықтама – қолдаухат;</w:t>
      </w:r>
      <w:r>
        <w:br/>
      </w:r>
      <w:r>
        <w:rPr>
          <w:rFonts w:ascii="Times New Roman"/>
          <w:b w:val="false"/>
          <w:i w:val="false"/>
          <w:color w:val="000000"/>
          <w:sz w:val="28"/>
        </w:rPr>
        <w:t>
      12) кондоминиум қатысушысының үлес мөлшері көрсетілген, заңнамаларға сәйкес тіркеуден өткен кондоминиумның техникалық төлқұжаты (паспорт);</w:t>
      </w:r>
      <w:r>
        <w:br/>
      </w:r>
      <w:r>
        <w:rPr>
          <w:rFonts w:ascii="Times New Roman"/>
          <w:b w:val="false"/>
          <w:i w:val="false"/>
          <w:color w:val="000000"/>
          <w:sz w:val="28"/>
        </w:rPr>
        <w:t>
      13) кондоминиум объектісінің ортақ мүлкін күрделі жөндеу бойынша жүргізілген жұмыстар аяқталғаннан кейін қабылдау-тапсыру актісі.</w:t>
      </w:r>
      <w:r>
        <w:br/>
      </w:r>
      <w:r>
        <w:rPr>
          <w:rFonts w:ascii="Times New Roman"/>
          <w:b w:val="false"/>
          <w:i w:val="false"/>
          <w:color w:val="000000"/>
          <w:sz w:val="28"/>
        </w:rPr>
        <w:t>
      8.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9.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10. Уәкілетті орган көшірмелерді түпнұсқалармен салыстырып тексереді, оларды тіркейді және өтініштің нысанына сәйкес құжаттарды қабылдағаны туралы растаманы өтініш берушіге береді.</w:t>
      </w:r>
    </w:p>
    <w:bookmarkStart w:name="z7" w:id="4"/>
    <w:p>
      <w:pPr>
        <w:spacing w:after="0"/>
        <w:ind w:left="0"/>
        <w:jc w:val="left"/>
      </w:pPr>
      <w:r>
        <w:rPr>
          <w:rFonts w:ascii="Times New Roman"/>
          <w:b/>
          <w:i w:val="false"/>
          <w:color w:val="000000"/>
        </w:rPr>
        <w:t xml:space="preserve"> 
      4. Тұрғын үй көмегін тағайындау тәртібі</w:t>
      </w:r>
    </w:p>
    <w:bookmarkEnd w:id="4"/>
    <w:p>
      <w:pPr>
        <w:spacing w:after="0"/>
        <w:ind w:left="0"/>
        <w:jc w:val="both"/>
      </w:pPr>
      <w:r>
        <w:rPr>
          <w:rFonts w:ascii="Times New Roman"/>
          <w:b w:val="false"/>
          <w:i w:val="false"/>
          <w:color w:val="000000"/>
          <w:sz w:val="28"/>
        </w:rPr>
        <w:t>      11. Тұрғын үй көмегі тұрғын үйді ұстауға, коммуналдық қызметтерді тұтынуға, телефон үшін абоненттік төлем ақы тарифінің көтерілуінің сомасын төлеуге және кондоминиум объектісінің ортақ мүлкін күрделі жөндеу бойынша алдыңғы тоқсандағы шығындарды өтеу үшін бюджетте бөлінген қаражат шегінде ақшалай төлем түрінде беріледі.</w:t>
      </w:r>
      <w:r>
        <w:br/>
      </w:r>
      <w:r>
        <w:rPr>
          <w:rFonts w:ascii="Times New Roman"/>
          <w:b w:val="false"/>
          <w:i w:val="false"/>
          <w:color w:val="000000"/>
          <w:sz w:val="28"/>
        </w:rPr>
        <w:t>
      Кондоминимум объектісінің ортақ мүлкін күрделі жөндеу бойынша шығын өтемақысы кондоминиум қатысушысы ретінде төлемдерді (жарналарды) төлеген жағдайда өтеледі.</w:t>
      </w:r>
      <w:r>
        <w:br/>
      </w:r>
      <w:r>
        <w:rPr>
          <w:rFonts w:ascii="Times New Roman"/>
          <w:b w:val="false"/>
          <w:i w:val="false"/>
          <w:color w:val="000000"/>
          <w:sz w:val="28"/>
        </w:rPr>
        <w:t>
      12. Тұрғын үй көмегі тұрғын үй алаңының әлеуметтік нормасы мен коммуналдық қызметтерді тұтынуға, жергілікті телекоммуникация желісіне қосылған телефон үшін абоненттік төлем ақы тарифінің көтерілуіне өтемақы және кондоминиум объектісінің ортақ мүлкін күрделі жөндеу шығындарына ақы төлеуге қажетті қаржы мен отбасының жиынтық табысының 20 пайызы арасындағы айырма сомасында тағайындалады.</w:t>
      </w:r>
      <w:r>
        <w:br/>
      </w:r>
      <w:r>
        <w:rPr>
          <w:rFonts w:ascii="Times New Roman"/>
          <w:b w:val="false"/>
          <w:i w:val="false"/>
          <w:color w:val="000000"/>
          <w:sz w:val="28"/>
        </w:rPr>
        <w:t>
      13. Тұрғын үй көмегі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Барлық қажетті құжаттарды қоса бере отырып, өтініш берген ай өтініш жасалған ай деп саналады.</w:t>
      </w:r>
      <w:r>
        <w:br/>
      </w:r>
      <w:r>
        <w:rPr>
          <w:rFonts w:ascii="Times New Roman"/>
          <w:b w:val="false"/>
          <w:i w:val="false"/>
          <w:color w:val="000000"/>
          <w:sz w:val="28"/>
        </w:rPr>
        <w:t>
      14. Белгіленген нормадан жоғары тұрғын үйді ұстау, коммуналдық қызметтерге, байланыс қызметтеріне және кондоминиум объектісінің ортақ мүлкін күрделі жөндеу бойынша шығындарына ақы төлеу азаматтарға жалпы негіздерде жүргізіледі.</w:t>
      </w:r>
      <w:r>
        <w:br/>
      </w:r>
      <w:r>
        <w:rPr>
          <w:rFonts w:ascii="Times New Roman"/>
          <w:b w:val="false"/>
          <w:i w:val="false"/>
          <w:color w:val="000000"/>
          <w:sz w:val="28"/>
        </w:rPr>
        <w:t>
      15. Уәкілетті орган өтініш берушіден құжаттарды қабылдап алған күннен бастап он күн ішінде тұрғын үй көмегін тағайындау (тағайындаудан бас тарту) туралы шешім қабылдайды.</w:t>
      </w:r>
      <w:r>
        <w:br/>
      </w:r>
      <w:r>
        <w:rPr>
          <w:rFonts w:ascii="Times New Roman"/>
          <w:b w:val="false"/>
          <w:i w:val="false"/>
          <w:color w:val="000000"/>
          <w:sz w:val="28"/>
        </w:rPr>
        <w:t>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16. Тұрғын үй көмегін алушылар 15 күн мерзімде уәкілетті органды тұрғын үй көмегі мөлшерінің өзгеруі үшін негіз болатын немесе оны алу құқығына әсер ететін мән-жайлар туралы хабардар етуге міндетті.</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қайтарылуға тиіс.</w:t>
      </w:r>
      <w:r>
        <w:br/>
      </w:r>
      <w:r>
        <w:rPr>
          <w:rFonts w:ascii="Times New Roman"/>
          <w:b w:val="false"/>
          <w:i w:val="false"/>
          <w:color w:val="000000"/>
          <w:sz w:val="28"/>
        </w:rPr>
        <w:t>
      17. Тұрғын үй көмегін тағайындау есебін жүргізу барысында,коммуналдық қызметтерді тұтынудың нормативтері (орта мөлшері) коммуналдық қызметтер ұсынатын деректері негізінде айқындалады,қыс мезгілінде жылыту үшін қатты отынды тұтынудың мөлшерін уәкілетті орган белгілейді.</w:t>
      </w:r>
    </w:p>
    <w:bookmarkStart w:name="z8" w:id="5"/>
    <w:p>
      <w:pPr>
        <w:spacing w:after="0"/>
        <w:ind w:left="0"/>
        <w:jc w:val="left"/>
      </w:pPr>
      <w:r>
        <w:rPr>
          <w:rFonts w:ascii="Times New Roman"/>
          <w:b/>
          <w:i w:val="false"/>
          <w:color w:val="000000"/>
        </w:rPr>
        <w:t xml:space="preserve"> 
      5. Тұрғын үй көмегін төлеу тәртібі</w:t>
      </w:r>
    </w:p>
    <w:bookmarkEnd w:id="5"/>
    <w:p>
      <w:pPr>
        <w:spacing w:after="0"/>
        <w:ind w:left="0"/>
        <w:jc w:val="both"/>
      </w:pPr>
      <w:r>
        <w:rPr>
          <w:rFonts w:ascii="Times New Roman"/>
          <w:b w:val="false"/>
          <w:i w:val="false"/>
          <w:color w:val="000000"/>
          <w:sz w:val="28"/>
        </w:rPr>
        <w:t>      18. Тұрғын үй көмегін төлеу алушының таңдауы бойынша уәкілетті ұйым арқылы, өзі таңдаған ұйымдағы жеке шотының деректерін көрсете отырып берген өтініші негізінде бюджет қаражаты есебінен жүзеге асырылады.</w:t>
      </w:r>
      <w:r>
        <w:br/>
      </w:r>
      <w:r>
        <w:rPr>
          <w:rFonts w:ascii="Times New Roman"/>
          <w:b w:val="false"/>
          <w:i w:val="false"/>
          <w:color w:val="000000"/>
          <w:sz w:val="28"/>
        </w:rPr>
        <w:t>
      19. Тұрғын үй көмегін төлеу өткен ай үшін ай сайын жүргізіледі.</w:t>
      </w:r>
      <w:r>
        <w:br/>
      </w:r>
      <w:r>
        <w:rPr>
          <w:rFonts w:ascii="Times New Roman"/>
          <w:b w:val="false"/>
          <w:i w:val="false"/>
          <w:color w:val="000000"/>
          <w:sz w:val="28"/>
        </w:rPr>
        <w:t>
      20. Тағайындалған тұрғын үй көмегі сомасын алушылардың жеке шоттарына есептеу қаражаттың түсуіне қарай жүргізіледі.</w:t>
      </w:r>
    </w:p>
    <w:bookmarkStart w:name="z9" w:id="6"/>
    <w:p>
      <w:pPr>
        <w:spacing w:after="0"/>
        <w:ind w:left="0"/>
        <w:jc w:val="left"/>
      </w:pPr>
      <w:r>
        <w:rPr>
          <w:rFonts w:ascii="Times New Roman"/>
          <w:b/>
          <w:i w:val="false"/>
          <w:color w:val="000000"/>
        </w:rPr>
        <w:t xml:space="preserve"> 
      6. Тұрғын үй көмегін көрсету үшін жауапкершілік</w:t>
      </w:r>
    </w:p>
    <w:bookmarkEnd w:id="6"/>
    <w:p>
      <w:pPr>
        <w:spacing w:after="0"/>
        <w:ind w:left="0"/>
        <w:jc w:val="both"/>
      </w:pPr>
      <w:r>
        <w:rPr>
          <w:rFonts w:ascii="Times New Roman"/>
          <w:b w:val="false"/>
          <w:i w:val="false"/>
          <w:color w:val="000000"/>
          <w:sz w:val="28"/>
        </w:rPr>
        <w:t xml:space="preserve">      21. Уәкілетті органдар мен уәкілетті ұйым тиісінше тұрғын үй көмегін тағайындаудың, төлеудің және берудің уақытылығы үшін Қазақстан Республикасының заңнамаларында белгіленген тәртіппен жауапты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