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9da5" w14:textId="ac19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Сайрам аудандық мәслихатының 2008 жылғы 25 желтоқсандағы N 13-162/ІV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 сессиясының 2009 жылғы 3 желтоқсандағы N 24-243/IV Шешімі. Оңтүстік Қазақстан облысы Сайрам ауданының Әділет басқармасында 2009 жылғы 3 желтоқсанда N 14-10-127 тіркелді. Күші жойылды - Оңтүстік Қазақстан облысы Сайрам аудандық мәслихатының 2010 жылғы 22 ақпандағы N 62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Оңтүстік Қазақстан облысы Сайрам аудандық мәслихатының 2010.02.22 N 62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"2009 жылға арналған облыстық бюджет туралы" Оңтүстік Қазақстан облыстық мәслихатының 2008 жылғы 12 желтоқсандағы № 12/135-ІV шешіміне өзгерістер енгізу туралы" облыстық мәслихаттың 2009 жылғы 24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22/246-ІV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2017 нөмірмен тіркелген шешіміне сәйкес және аудандық әкімдіктің "2009 жылға арналған аудан бюджетіне өзгерістер енгізу туралы" ұсынысын қарап,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Сайрам аудандық мәслихатының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13-162/ІV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14-10-104 нөмірмен тіркелген, 2009 жылғы 16 қаңтарда "Мәртөбе" газетінде жарияланған, "2009 жылға арналған аудандық бюджет туралы" Сайрам аудандық мәслихатының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13-162/ІV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өзгертулер енгізу туралы" Сайрам аудандық мәслихатының 2009 жылғы 17 ақпандағы </w:t>
      </w:r>
      <w:r>
        <w:rPr>
          <w:rFonts w:ascii="Times New Roman"/>
          <w:b w:val="false"/>
          <w:i w:val="false"/>
          <w:color w:val="000000"/>
          <w:sz w:val="28"/>
        </w:rPr>
        <w:t>№ 16-175/IV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14-10-110 нөмірмен тіркелген, 2009 жылғы 6 наурызда "Мәртөбе" газетінің № 9 санында жарияланған, "2009 жылға арналған аудандық бюджет туралы" Сайрам аудандық мәслихатының 2008 жылғы 25 желтоқсандағы № 13-162/ІV шешіміне өзгертулер енгізу туралы" Сайрам аудандық мәслихатының 2009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19-200/IV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14-10-117 нөмірмен тіркелген, 2009 жылғы 15 мамырда "Мәртөбе" газетінің № 19 санында жарияланған, "2009 жылға арналған аудандық бюджет туралы" Сайрам аудандық мәслихатының 2008 жылғы 25 желтоқсандағы № 13-162/ІV шешіміне өзгертулер енгізу туралы" Сайрам аудандық мәслихатының 2009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№ 21-213/IV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14-10-119 нөмірмен тіркелген, 2009 жылғы 31 шілдеде "Мәртөбе" газетінің № 30 санында жарияланған және "2009 жылға арналған аудандық бюджет туралы" Сайрам аудандық мәслихатының 2008 жылғы 25 желтоқсандағы № 13-162/ІV шешіміне өзгертулер енгізу туралы" Сайрам аудандық мәслихатының 2009 жылғы 30 қазандағы </w:t>
      </w:r>
      <w:r>
        <w:rPr>
          <w:rFonts w:ascii="Times New Roman"/>
          <w:b w:val="false"/>
          <w:i w:val="false"/>
          <w:color w:val="000000"/>
          <w:sz w:val="28"/>
        </w:rPr>
        <w:t>№ 23-238/IV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14-10-125 нөмірмен тіркелген, 2009 жылғы 13,20 қарашадағы "Мәртөбе" газетінің № 44,45 сандарында жарияланған шешімімен өзгерістер енгізілген)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Сайрам ауданының 2009 жылға арналған бюджеті 1 –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10 319 175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1 417 669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8 799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42 512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8 850 195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10 324 429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-2343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- 2 911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2 911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28 869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31 780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1 қосымшасына сәйкес жаңа редакцияда жазылсын (қоса тіркеледі).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Н. Бөрібеков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Т. Тулендиев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23-238/IV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13-162/IV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 xml:space="preserve"> Сайрам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753"/>
        <w:gridCol w:w="733"/>
        <w:gridCol w:w="7629"/>
        <w:gridCol w:w="21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10319175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1417669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298450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298450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270518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270518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763127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634704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41342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85784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75573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46523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42512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42512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42512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8850195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8850195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8850195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675"/>
        <w:gridCol w:w="675"/>
        <w:gridCol w:w="815"/>
        <w:gridCol w:w="6958"/>
        <w:gridCol w:w="220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10324429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230098</w:t>
            </w:r>
          </w:p>
        </w:tc>
      </w:tr>
      <w:tr>
        <w:trPr>
          <w:trHeight w:val="4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199250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48426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48426</w:t>
            </w:r>
          </w:p>
        </w:tc>
      </w:tr>
      <w:tr>
        <w:trPr>
          <w:trHeight w:val="4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138818</w:t>
            </w:r>
          </w:p>
        </w:tc>
      </w:tr>
      <w:tr>
        <w:trPr>
          <w:trHeight w:val="4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138818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138605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</w:p>
        </w:tc>
      </w:tr>
      <w:tr>
        <w:trPr>
          <w:trHeight w:val="4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7651529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139267</w:t>
            </w:r>
          </w:p>
        </w:tc>
      </w:tr>
      <w:tr>
        <w:trPr>
          <w:trHeight w:val="4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139267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139267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59581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5510992</w:t>
            </w:r>
          </w:p>
        </w:tc>
      </w:tr>
      <w:tr>
        <w:trPr>
          <w:trHeight w:val="4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5500967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5414971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36179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49817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1957020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292048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</w:t>
            </w:r>
          </w:p>
        </w:tc>
      </w:tr>
      <w:tr>
        <w:trPr>
          <w:trHeight w:val="4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62821</w:t>
            </w:r>
          </w:p>
        </w:tc>
      </w:tr>
      <w:tr>
        <w:trPr>
          <w:trHeight w:val="7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білім беру объектілерін күрделі және ағымдағы жөндеу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220365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1664972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1664972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581640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549289</w:t>
            </w:r>
          </w:p>
        </w:tc>
      </w:tr>
      <w:tr>
        <w:trPr>
          <w:trHeight w:val="4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4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538730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162685</w:t>
            </w:r>
          </w:p>
        </w:tc>
      </w:tr>
      <w:tr>
        <w:trPr>
          <w:trHeight w:val="7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8626 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27858</w:t>
            </w:r>
          </w:p>
        </w:tc>
      </w:tr>
      <w:tr>
        <w:trPr>
          <w:trHeight w:val="4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23744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269500</w:t>
            </w:r>
          </w:p>
        </w:tc>
      </w:tr>
      <w:tr>
        <w:trPr>
          <w:trHeight w:val="7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17892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32351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32351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30228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1336393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1204242</w:t>
            </w:r>
          </w:p>
        </w:tc>
      </w:tr>
      <w:tr>
        <w:trPr>
          <w:trHeight w:val="4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512592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140503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124341</w:t>
            </w:r>
          </w:p>
        </w:tc>
      </w:tr>
      <w:tr>
        <w:trPr>
          <w:trHeight w:val="7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стратегиясын іске асыру шеңберінде инженерлік-коммуникациялық инфрақұрылымды жөндеу және елді-мекендерді абаттандыру трансферттері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147879</w:t>
            </w:r>
          </w:p>
        </w:tc>
      </w:tr>
      <w:tr>
        <w:trPr>
          <w:trHeight w:val="4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стратегиясын іске асыру шеңберінде инженерлік-коммуникациялық инфрақұрылымды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99869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691650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691650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94173</w:t>
            </w:r>
          </w:p>
        </w:tc>
      </w:tr>
      <w:tr>
        <w:trPr>
          <w:trHeight w:val="4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83595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68695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172523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70426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35486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35486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47561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47561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42836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7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38737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62963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62963</w:t>
            </w:r>
          </w:p>
        </w:tc>
      </w:tr>
      <w:tr>
        <w:trPr>
          <w:trHeight w:val="4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62963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62963</w:t>
            </w:r>
          </w:p>
        </w:tc>
      </w:tr>
      <w:tr>
        <w:trPr>
          <w:trHeight w:val="4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21273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</w:p>
        </w:tc>
      </w:tr>
      <w:tr>
        <w:trPr>
          <w:trHeight w:val="4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207449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207449</w:t>
            </w:r>
          </w:p>
        </w:tc>
      </w:tr>
      <w:tr>
        <w:trPr>
          <w:trHeight w:val="4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93129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93129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114320</w:t>
            </w:r>
          </w:p>
        </w:tc>
      </w:tr>
      <w:tr>
        <w:trPr>
          <w:trHeight w:val="4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114320</w:t>
            </w:r>
          </w:p>
        </w:tc>
      </w:tr>
      <w:tr>
        <w:trPr>
          <w:trHeight w:val="7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стратегиясын іске асыру шеңберінде аудандық маңызы бар автомобиль жолдарын, қалалардың көшелерін жөндеу және ұстау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35459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30516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23337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23337</w:t>
            </w:r>
          </w:p>
        </w:tc>
      </w:tr>
      <w:tr>
        <w:trPr>
          <w:trHeight w:val="4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-2 343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-2 911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