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a357" w14:textId="a72a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2008 жылғы 25 желтоқсандағы N 15/89-IV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2009 жылғы 25 қарашадағы N 24/158-IV шешімі. Оңтүстік Қазақстан облысы Отырар ауданының Әділет басқармасында 2009 жылғы 7 желтоқсанда N 14-9-93 тіркелді. Қолданылу мерзімінің аяқталуына байланысты шешімнің күші жойылды - Оңтүстік Қазақстан облысы Отырар аудандық мәслихатының 2010 жылғы 1 наурыздағы N 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Отырар аудандық мәслихатының 2010.03.01 N 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 бюджеті туралы" Отырар аудандық мәслихатының 2008 жылғы 25 желтоқсандағы </w:t>
      </w:r>
      <w:r>
        <w:rPr>
          <w:rFonts w:ascii="Times New Roman"/>
          <w:b w:val="false"/>
          <w:i w:val="false"/>
          <w:color w:val="000000"/>
          <w:sz w:val="28"/>
        </w:rPr>
        <w:t>№ 15/89-ІV</w:t>
      </w:r>
      <w:r>
        <w:rPr>
          <w:rFonts w:ascii="Times New Roman"/>
          <w:b w:val="false"/>
          <w:i w:val="false"/>
          <w:color w:val="000000"/>
          <w:sz w:val="28"/>
        </w:rPr>
        <w:t xml:space="preserve"> (нормативтік құқықтық актілерді мемлекеттік тіркеу Тізілімінде 14-9-70 нөмірімен тіркелген, 2009 жылы 16 қаңтарында "Отырар алқабы" газетінде жарияланған, Отырар аудандық мәслихатының 2009 жылғы 22 ақпандағы </w:t>
      </w:r>
      <w:r>
        <w:rPr>
          <w:rFonts w:ascii="Times New Roman"/>
          <w:b w:val="false"/>
          <w:i w:val="false"/>
          <w:color w:val="000000"/>
          <w:sz w:val="28"/>
        </w:rPr>
        <w:t>№ 17/106-ІV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14-9-73 нөмірімен тіркелген, 2009 жылы 14 наурызында № 20-21-22 "Отырар алқабы" газетінде жарияланған, Отырар аудандық мәслихатының 2009 жылғы 29 сәуірдегі </w:t>
      </w:r>
      <w:r>
        <w:rPr>
          <w:rFonts w:ascii="Times New Roman"/>
          <w:b w:val="false"/>
          <w:i w:val="false"/>
          <w:color w:val="000000"/>
          <w:sz w:val="28"/>
        </w:rPr>
        <w:t>№ 19/123-ІV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14-9-78 нөмірімен тіркелген, 2009 жылы 22 мамырында № 41-42-43 "Отырар алқабы" газетінде жарияланған, Отырар аудандық мәслихатының 2009 жылғы 13 шілдедегі </w:t>
      </w:r>
      <w:r>
        <w:rPr>
          <w:rFonts w:ascii="Times New Roman"/>
          <w:b w:val="false"/>
          <w:i w:val="false"/>
          <w:color w:val="000000"/>
          <w:sz w:val="28"/>
        </w:rPr>
        <w:t>№ 20/129-ІV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14-9-89 нөмірімен тіркелген, 2009 жылы 1 тамыз № 62-63 "Отырар алқабы" газетінде жарияланған, Отырар аудандық мәслихатының 2009 жылғы 30 қазандағы </w:t>
      </w:r>
      <w:r>
        <w:rPr>
          <w:rFonts w:ascii="Times New Roman"/>
          <w:b w:val="false"/>
          <w:i w:val="false"/>
          <w:color w:val="000000"/>
          <w:sz w:val="28"/>
        </w:rPr>
        <w:t>№ 23/146-ІV</w:t>
      </w:r>
      <w:r>
        <w:rPr>
          <w:rFonts w:ascii="Times New Roman"/>
          <w:b w:val="false"/>
          <w:i w:val="false"/>
          <w:color w:val="000000"/>
          <w:sz w:val="28"/>
        </w:rPr>
        <w:t xml:space="preserve"> "2009 жылға арналған аудан бюджеті туралы" шешіміне өзгерістер енгізу туралы" нормативтік құқықтық актілерді мемлекеттік тіркеу Тізілімінде 14-9-91 нөмірімен тіркелген, 2009 жылы 21 қараша № 94-95 "Отырар алқабы" газетінде жарияланған шешімдерімен өзгерістер енгізілген)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"3 909 315" деген сандар "3 912 871" деген сандармен ауыстырылсын;</w:t>
      </w:r>
      <w:r>
        <w:br/>
      </w:r>
      <w:r>
        <w:rPr>
          <w:rFonts w:ascii="Times New Roman"/>
          <w:b w:val="false"/>
          <w:i w:val="false"/>
          <w:color w:val="000000"/>
          <w:sz w:val="28"/>
        </w:rPr>
        <w:t>
      "3 555 920" деген сандар "3 559 476"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"3 948 336" деген сандар "3 951 892"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1,6,12 - қосымшалары осы шешімнің 1,2,3 -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8-тармағы мына мазмұндағы жаңа абзацпен толықтырылсын:</w:t>
      </w:r>
      <w:r>
        <w:br/>
      </w:r>
      <w:r>
        <w:rPr>
          <w:rFonts w:ascii="Times New Roman"/>
          <w:b w:val="false"/>
          <w:i w:val="false"/>
          <w:color w:val="000000"/>
          <w:sz w:val="28"/>
        </w:rPr>
        <w:t>
      Ауылдық (селолық) жерлерде жұмыс істейтін денсаулық сақтау, білім беру, әлеуметтік қамтамасыз ету, мәдениет және спорт мамандарына отын сатып алу бойынша әлеуметтік көмек 1000 (бір мың) теңгеден белгіленсін.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енгізілсін.</w:t>
      </w:r>
    </w:p>
    <w:p>
      <w:pPr>
        <w:spacing w:after="0"/>
        <w:ind w:left="0"/>
        <w:jc w:val="both"/>
      </w:pPr>
      <w:r>
        <w:rPr>
          <w:rFonts w:ascii="Times New Roman"/>
          <w:b w:val="false"/>
          <w:i/>
          <w:color w:val="000000"/>
          <w:sz w:val="28"/>
        </w:rPr>
        <w:t>      Аудандық Мәслихат сессиясының төрағасы:    Ә.Сержан</w:t>
      </w:r>
    </w:p>
    <w:p>
      <w:pPr>
        <w:spacing w:after="0"/>
        <w:ind w:left="0"/>
        <w:jc w:val="both"/>
      </w:pPr>
      <w:r>
        <w:rPr>
          <w:rFonts w:ascii="Times New Roman"/>
          <w:b w:val="false"/>
          <w:i/>
          <w:color w:val="000000"/>
          <w:sz w:val="28"/>
        </w:rPr>
        <w:t>      Аудандық Мәслихат хатшысы:                 Ә.Махатай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қараша 2009 жылғы</w:t>
      </w:r>
      <w:r>
        <w:br/>
      </w:r>
      <w:r>
        <w:rPr>
          <w:rFonts w:ascii="Times New Roman"/>
          <w:b w:val="false"/>
          <w:i w:val="false"/>
          <w:color w:val="000000"/>
          <w:sz w:val="28"/>
        </w:rPr>
        <w:t>
</w:t>
      </w:r>
      <w:r>
        <w:rPr>
          <w:rFonts w:ascii="Times New Roman"/>
          <w:b w:val="false"/>
          <w:i w:val="false"/>
          <w:color w:val="000000"/>
          <w:sz w:val="28"/>
        </w:rPr>
        <w:t>№ 24/158-IV шешімінің</w:t>
      </w:r>
      <w:r>
        <w:br/>
      </w:r>
      <w:r>
        <w:rPr>
          <w:rFonts w:ascii="Times New Roman"/>
          <w:b w:val="false"/>
          <w:i w:val="false"/>
          <w:color w:val="000000"/>
          <w:sz w:val="28"/>
        </w:rPr>
        <w:t>
</w:t>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w:t>
      </w:r>
      <w:r>
        <w:br/>
      </w:r>
      <w:r>
        <w:rPr>
          <w:rFonts w:ascii="Times New Roman"/>
          <w:b w:val="false"/>
          <w:i w:val="false"/>
          <w:color w:val="000000"/>
          <w:sz w:val="28"/>
        </w:rPr>
        <w:t>
</w:t>
      </w:r>
      <w:r>
        <w:rPr>
          <w:rFonts w:ascii="Times New Roman"/>
          <w:b w:val="false"/>
          <w:i w:val="false"/>
          <w:color w:val="000000"/>
          <w:sz w:val="28"/>
        </w:rPr>
        <w:t>№ 15/89-IV шешімінің</w:t>
      </w:r>
      <w:r>
        <w:br/>
      </w:r>
      <w:r>
        <w:rPr>
          <w:rFonts w:ascii="Times New Roman"/>
          <w:b w:val="false"/>
          <w:i w:val="false"/>
          <w:color w:val="000000"/>
          <w:sz w:val="28"/>
        </w:rPr>
        <w:t>
</w:t>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      </w:t>
      </w:r>
      <w:r>
        <w:rPr>
          <w:rFonts w:ascii="Times New Roman"/>
          <w:b/>
          <w:i w:val="false"/>
          <w:color w:val="000080"/>
          <w:sz w:val="28"/>
        </w:rPr>
        <w:t>2009 жылға арналған аудан бюджеті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69"/>
        <w:gridCol w:w="628"/>
        <w:gridCol w:w="7779"/>
        <w:gridCol w:w="237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 К І Р І С Т Е 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3912871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Салықтық түсімдер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328378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107682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107682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89669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68261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16847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3559476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3559476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3559476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660"/>
        <w:gridCol w:w="681"/>
        <w:gridCol w:w="7139"/>
        <w:gridCol w:w="236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нақтыланған бюджет</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 Шығындар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3951892</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198896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169378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110619</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2696263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1812590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1812590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1780637</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12603</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820078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216840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15770</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193464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603238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603238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215427</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48634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97435</w:t>
            </w:r>
          </w:p>
        </w:tc>
      </w:tr>
      <w:tr>
        <w:trPr>
          <w:trHeight w:val="7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6311</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18043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331879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252548</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227248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81835</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54449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166298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56050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16309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16309</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16309</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22955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12128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12128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270534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12353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 Таза бюджеттік кредит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қараша 2009 жылғы № 24/158-IV</w:t>
      </w:r>
      <w:r>
        <w:br/>
      </w:r>
      <w:r>
        <w:rPr>
          <w:rFonts w:ascii="Times New Roman"/>
          <w:b w:val="false"/>
          <w:i w:val="false"/>
          <w:color w:val="000000"/>
          <w:sz w:val="28"/>
        </w:rPr>
        <w:t>
</w:t>
      </w:r>
      <w:r>
        <w:rPr>
          <w:rFonts w:ascii="Times New Roman"/>
          <w:b w:val="false"/>
          <w:i w:val="false"/>
          <w:color w:val="000000"/>
          <w:sz w:val="28"/>
        </w:rPr>
        <w:t>шешімімен бекітілген № 2-қосымша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 15/89-IV</w:t>
      </w:r>
      <w:r>
        <w:br/>
      </w:r>
      <w:r>
        <w:rPr>
          <w:rFonts w:ascii="Times New Roman"/>
          <w:b w:val="false"/>
          <w:i w:val="false"/>
          <w:color w:val="000000"/>
          <w:sz w:val="28"/>
        </w:rPr>
        <w:t>
</w:t>
      </w:r>
      <w:r>
        <w:rPr>
          <w:rFonts w:ascii="Times New Roman"/>
          <w:b w:val="false"/>
          <w:i w:val="false"/>
          <w:color w:val="000000"/>
          <w:sz w:val="28"/>
        </w:rPr>
        <w:t>шешімімен бекітілген № 6-қосымшасы</w:t>
      </w:r>
    </w:p>
    <w:p>
      <w:pPr>
        <w:spacing w:after="0"/>
        <w:ind w:left="0"/>
        <w:jc w:val="both"/>
      </w:pPr>
      <w:r>
        <w:rPr>
          <w:rFonts w:ascii="Times New Roman"/>
          <w:b/>
          <w:i w:val="false"/>
          <w:color w:val="000080"/>
          <w:sz w:val="28"/>
        </w:rPr>
        <w:t>      Қазақстан Республикасында білім беруді дамытудың 2005 - 2010 жылдарға арналған бағдарламасын іске асыруға 2009 жылға</w:t>
      </w:r>
      <w:r>
        <w:br/>
      </w:r>
      <w:r>
        <w:rPr>
          <w:rFonts w:ascii="Times New Roman"/>
          <w:b w:val="false"/>
          <w:i w:val="false"/>
          <w:color w:val="000000"/>
          <w:sz w:val="28"/>
        </w:rPr>
        <w:t>
</w:t>
      </w:r>
      <w:r>
        <w:rPr>
          <w:rFonts w:ascii="Times New Roman"/>
          <w:b/>
          <w:i w:val="false"/>
          <w:color w:val="000080"/>
          <w:sz w:val="28"/>
        </w:rPr>
        <w:t xml:space="preserve">арналған облыстық бюджетте қаралған, аудандар бюджеттеріне берілетін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17"/>
        <w:gridCol w:w="1836"/>
        <w:gridCol w:w="1516"/>
        <w:gridCol w:w="1231"/>
        <w:gridCol w:w="2052"/>
        <w:gridCol w:w="1896"/>
        <w:gridCol w:w="1869"/>
      </w:tblGrid>
      <w:tr>
        <w:trPr>
          <w:trHeight w:val="240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 бюджет қаржысы есебінен</w:t>
            </w:r>
          </w:p>
        </w:tc>
      </w:tr>
      <w:tr>
        <w:trPr>
          <w:trHeight w:val="4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 үшін лингафондық және мультимедиялық кабинеттер жасауға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мекемелердегі физика, химия, биология кабинеттерін оқу жабдығымен жарықтандыруға</w:t>
            </w:r>
          </w:p>
        </w:tc>
        <w:tc>
          <w:tcPr>
            <w:tcW w:w="0" w:type="auto"/>
            <w:vMerge/>
            <w:tcBorders>
              <w:top w:val="nil"/>
              <w:left w:val="single" w:color="cfcfcf" w:sz="5"/>
              <w:bottom w:val="single" w:color="cfcfcf" w:sz="5"/>
              <w:right w:val="single" w:color="cfcfcf" w:sz="5"/>
            </w:tcBorders>
          </w:tcP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Мектептер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43129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43129</w:t>
            </w:r>
          </w:p>
        </w:tc>
      </w:tr>
    </w:tbl>
    <w:p>
      <w:pPr>
        <w:spacing w:after="0"/>
        <w:ind w:left="0"/>
        <w:jc w:val="both"/>
      </w:pPr>
      <w:r>
        <w:rPr>
          <w:rFonts w:ascii="Times New Roman"/>
          <w:b w:val="false"/>
          <w:i w:val="false"/>
          <w:color w:val="000000"/>
          <w:sz w:val="28"/>
        </w:rPr>
        <w:t>2-қосымшаның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431"/>
        <w:gridCol w:w="2209"/>
        <w:gridCol w:w="1625"/>
        <w:gridCol w:w="1242"/>
        <w:gridCol w:w="1867"/>
        <w:gridCol w:w="1969"/>
      </w:tblGrid>
      <w:tr>
        <w:trPr>
          <w:trHeight w:val="52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4335" w:hRule="atLeast"/>
        </w:trPr>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 үшін лингафондық және мультимедиалық кабинеттер жасауға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беретін мемлекеттік мекемелердегі физика, химия, биология кабинеттерін оқу жабдығымен жарақтандыруға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 мемлекеттік жүйенің жаңа технологияларын енгізуге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тамақтануды, тұруды және балаларды тестілеу пунктілеріне жеткізуді ұйымдастыруға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мекемелерін Интернет желісіне қосуға және олардың трафигін төлеуге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мекемелеріне кітапханалық қорларын жаңарту үшін оқулық пен оқу- әдістемелік кешенін сатып алуға және жеткізуге</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қараша 2009 жылғы № 24/158-IV</w:t>
      </w:r>
      <w:r>
        <w:br/>
      </w:r>
      <w:r>
        <w:rPr>
          <w:rFonts w:ascii="Times New Roman"/>
          <w:b w:val="false"/>
          <w:i w:val="false"/>
          <w:color w:val="000000"/>
          <w:sz w:val="28"/>
        </w:rPr>
        <w:t>
</w:t>
      </w:r>
      <w:r>
        <w:rPr>
          <w:rFonts w:ascii="Times New Roman"/>
          <w:b w:val="false"/>
          <w:i w:val="false"/>
          <w:color w:val="000000"/>
          <w:sz w:val="28"/>
        </w:rPr>
        <w:t>шешімімен бекітілген № 3-қосымша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 15/89-IV</w:t>
      </w:r>
      <w:r>
        <w:br/>
      </w:r>
      <w:r>
        <w:rPr>
          <w:rFonts w:ascii="Times New Roman"/>
          <w:b w:val="false"/>
          <w:i w:val="false"/>
          <w:color w:val="000000"/>
          <w:sz w:val="28"/>
        </w:rPr>
        <w:t>
</w:t>
      </w:r>
      <w:r>
        <w:rPr>
          <w:rFonts w:ascii="Times New Roman"/>
          <w:b w:val="false"/>
          <w:i w:val="false"/>
          <w:color w:val="000000"/>
          <w:sz w:val="28"/>
        </w:rPr>
        <w:t>шешімімен бекітілген 12-қосымша</w:t>
      </w:r>
    </w:p>
    <w:p>
      <w:pPr>
        <w:spacing w:after="0"/>
        <w:ind w:left="0"/>
        <w:jc w:val="both"/>
      </w:pPr>
      <w:r>
        <w:rPr>
          <w:rFonts w:ascii="Times New Roman"/>
          <w:b w:val="false"/>
          <w:i w:val="false"/>
          <w:color w:val="000000"/>
          <w:sz w:val="28"/>
        </w:rPr>
        <w:t>      </w:t>
      </w:r>
      <w:r>
        <w:rPr>
          <w:rFonts w:ascii="Times New Roman"/>
          <w:b/>
          <w:i w:val="false"/>
          <w:color w:val="000080"/>
          <w:sz w:val="28"/>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478"/>
        <w:gridCol w:w="3530"/>
      </w:tblGrid>
      <w:tr>
        <w:trPr>
          <w:trHeight w:val="114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1908</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