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bc8b" w14:textId="b23b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Ордабасы аудандық мәслихатының 2008 жылғы 24 желтоқсандағы N 13/2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2009 жылғы 18 ақпандағы  N 15/2 шешімі. Оңтүстік Қазақстан облысы Ордабасы ауданының Әділет басқармасында 2009 жылғы 24 ақпанда N 14-8-63 тіркелді. Қолданылу мерзімінің аяқталуына байланысты шешімнің күші жойылды - Оңтүстік Қазақстан облысы Ордабасы аудандық мәслихатының 2011 жылғы 12 тамыздағы N 350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2011.08.12 N 350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Республикасындағы жергілікті мемлекеттік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Ордабасы аудандық мәслихатының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13/2 </w:t>
      </w:r>
      <w:r>
        <w:rPr>
          <w:rFonts w:ascii="Times New Roman"/>
          <w:b w:val="false"/>
          <w:i w:val="false"/>
          <w:color w:val="000000"/>
          <w:sz w:val="28"/>
        </w:rPr>
        <w:t>шешіміне (нормативтік құқықтық актілері мемлекеттік тіркеу тізілімінде 14-8-60 нөмірмен тіркелген, 2009 жылғы 15 қаңтарда "Ордабасы оттары"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5 697 802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-8 617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- 5 367 207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шығындар- 5 703 124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3 817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3 - қосымшалары осы шешімнің 1, 2, 3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ХV сессиясының төрағасы                Н. Е. Раманқұл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Ғ.О. Аташов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18 ақпандағы N 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 N 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N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788"/>
        <w:gridCol w:w="806"/>
        <w:gridCol w:w="7227"/>
        <w:gridCol w:w="231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                Атауы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5 697 802</w:t>
            </w:r>
          </w:p>
        </w:tc>
      </w:tr>
      <w:tr>
        <w:trPr>
          <w:trHeight w:val="37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321 978</w:t>
            </w:r>
          </w:p>
        </w:tc>
      </w:tr>
      <w:tr>
        <w:trPr>
          <w:trHeight w:val="4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319 178</w:t>
            </w:r>
          </w:p>
        </w:tc>
      </w:tr>
      <w:tr>
        <w:trPr>
          <w:trHeight w:val="27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319 178</w:t>
            </w:r>
          </w:p>
        </w:tc>
      </w:tr>
      <w:tr>
        <w:trPr>
          <w:trHeight w:val="3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103 725</w:t>
            </w:r>
          </w:p>
        </w:tc>
      </w:tr>
      <w:tr>
        <w:trPr>
          <w:trHeight w:val="37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103 725</w:t>
            </w:r>
          </w:p>
        </w:tc>
      </w:tr>
      <w:tr>
        <w:trPr>
          <w:trHeight w:val="4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126 621</w:t>
            </w:r>
          </w:p>
        </w:tc>
      </w:tr>
      <w:tr>
        <w:trPr>
          <w:trHeight w:val="3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126 621</w:t>
            </w:r>
          </w:p>
        </w:tc>
      </w:tr>
      <w:tr>
        <w:trPr>
          <w:trHeight w:val="3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73725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48391</w:t>
            </w:r>
          </w:p>
        </w:tc>
      </w:tr>
      <w:tr>
        <w:trPr>
          <w:trHeight w:val="3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58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127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</w:tr>
      <w:tr>
        <w:trPr>
          <w:trHeight w:val="52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52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5 367 207</w:t>
            </w:r>
          </w:p>
        </w:tc>
      </w:tr>
      <w:tr>
        <w:trPr>
          <w:trHeight w:val="42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5 367 207</w:t>
            </w:r>
          </w:p>
        </w:tc>
      </w:tr>
      <w:tr>
        <w:trPr>
          <w:trHeight w:val="57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5 367 207</w:t>
            </w:r>
          </w:p>
        </w:tc>
      </w:tr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5 367 207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789"/>
        <w:gridCol w:w="850"/>
        <w:gridCol w:w="771"/>
        <w:gridCol w:w="6482"/>
        <w:gridCol w:w="224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 Атауы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5 703 124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149 156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127 141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34 629</w:t>
            </w:r>
          </w:p>
        </w:tc>
      </w:tr>
      <w:tr>
        <w:trPr>
          <w:trHeight w:val="6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34 629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79 944</w:t>
            </w:r>
          </w:p>
        </w:tc>
      </w:tr>
      <w:tr>
        <w:trPr>
          <w:trHeight w:val="162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79 944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  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</w:t>
            </w:r>
          </w:p>
        </w:tc>
      </w:tr>
      <w:tr>
        <w:trPr>
          <w:trHeight w:val="5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4 000 756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124 841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124 841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124 841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2 237 841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2 233 918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2 153 275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42 549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1 638 074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28 318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8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22 551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1 609 756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1 609 756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8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137 662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120 285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120 285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8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көмегі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64 975</w:t>
            </w:r>
          </w:p>
        </w:tc>
      </w:tr>
      <w:tr>
        <w:trPr>
          <w:trHeight w:val="8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5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 мен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1 254 008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30 382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30 382</w:t>
            </w:r>
          </w:p>
        </w:tc>
      </w:tr>
      <w:tr>
        <w:trPr>
          <w:trHeight w:val="3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30 382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1 204 735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сумен жабдықтауды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58 943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58 943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1 144 645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1 144 645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18 891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15 456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73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91 383</w:t>
            </w:r>
          </w:p>
        </w:tc>
      </w:tr>
      <w:tr>
        <w:trPr>
          <w:trHeight w:val="3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23 785</w:t>
            </w:r>
          </w:p>
        </w:tc>
      </w:tr>
      <w:tr>
        <w:trPr>
          <w:trHeight w:val="5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23 785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21 626</w:t>
            </w:r>
          </w:p>
        </w:tc>
      </w:tr>
      <w:tr>
        <w:trPr>
          <w:trHeight w:val="73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</w:p>
        </w:tc>
      </w:tr>
      <w:tr>
        <w:trPr>
          <w:trHeight w:val="8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жарыстарына қатысуы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27 717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21 122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21 122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</w:tr>
      <w:tr>
        <w:trPr>
          <w:trHeight w:val="5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5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8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12 737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12 737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ауыл шаруашылық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33"/>
            </w:tblGrid>
            <w:tr>
              <w:trPr>
                <w:trHeight w:val="555" w:hRule="atLeast"/>
              </w:trPr>
              <w:tc>
                <w:tcPr>
                  <w:tcW w:w="2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1 000</w:t>
                  </w:r>
                </w:p>
              </w:tc>
            </w:tr>
          </w:tbl>
          <w:p/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</w:t>
            </w:r>
          </w:p>
        </w:tc>
      </w:tr>
      <w:tr>
        <w:trPr>
          <w:trHeight w:val="5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</w:p>
        </w:tc>
      </w:tr>
      <w:tr>
        <w:trPr>
          <w:trHeight w:val="8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17 123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</w:p>
        </w:tc>
      </w:tr>
      <w:tr>
        <w:trPr>
          <w:trHeight w:val="73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8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бюджеттiк кредиттеу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-1 505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 Атауы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6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45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5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-3 817</w:t>
            </w:r>
          </w:p>
        </w:tc>
      </w:tr>
      <w:tr>
        <w:trPr>
          <w:trHeight w:val="78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18 ақпандағы N 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 N 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N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Бюджеттік инвестициялық жобаларды (бағдарламаларды) іске асыруға бағытталған, бюджеттік бағдарламалар бөлінісінде 2009 жылға арналған аудандық бюджеттік</w:t>
      </w:r>
      <w:r>
        <w:br/>
      </w:r>
      <w:r>
        <w:rPr>
          <w:rFonts w:ascii="Times New Roman"/>
          <w:b/>
          <w:i w:val="false"/>
          <w:color w:val="000000"/>
        </w:rPr>
        <w:t>
     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766"/>
        <w:gridCol w:w="908"/>
        <w:gridCol w:w="849"/>
        <w:gridCol w:w="867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Бағдарлама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18 ақпандағы N 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 N 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N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бюджеттен</w:t>
      </w:r>
      <w:r>
        <w:br/>
      </w:r>
      <w:r>
        <w:rPr>
          <w:rFonts w:ascii="Times New Roman"/>
          <w:b/>
          <w:i w:val="false"/>
          <w:color w:val="000000"/>
        </w:rPr>
        <w:t>
      қаржыландырылатын әрбір ауылдық округтің</w:t>
      </w:r>
      <w:r>
        <w:br/>
      </w:r>
      <w:r>
        <w:rPr>
          <w:rFonts w:ascii="Times New Roman"/>
          <w:b/>
          <w:i w:val="false"/>
          <w:color w:val="000000"/>
        </w:rPr>
        <w:t>
      бюджеттік бағдарламалардың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843"/>
        <w:gridCol w:w="781"/>
        <w:gridCol w:w="787"/>
        <w:gridCol w:w="787"/>
        <w:gridCol w:w="6225"/>
        <w:gridCol w:w="1794"/>
      </w:tblGrid>
      <w:tr>
        <w:trPr>
          <w:trHeight w:val="27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сомасы,мың теңге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233489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</w:t>
            </w:r>
          </w:p>
        </w:tc>
      </w:tr>
      <w:tr>
        <w:trPr>
          <w:trHeight w:val="9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128764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124841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124841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124841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сумен жабдықтауды ұйымдастыру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қосымшаның 1-жалғасы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2020"/>
        <w:gridCol w:w="2021"/>
        <w:gridCol w:w="2120"/>
        <w:gridCol w:w="2199"/>
        <w:gridCol w:w="2278"/>
      </w:tblGrid>
      <w:tr>
        <w:trPr>
          <w:trHeight w:val="435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</w:tr>
      <w:tr>
        <w:trPr>
          <w:trHeight w:val="36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3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5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5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51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28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45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5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46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7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6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9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3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қосымшаның 2-жалғасы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2050"/>
        <w:gridCol w:w="2250"/>
        <w:gridCol w:w="2011"/>
        <w:gridCol w:w="2090"/>
        <w:gridCol w:w="2230"/>
      </w:tblGrid>
      <w:tr>
        <w:trPr>
          <w:trHeight w:val="27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39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40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4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36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37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1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46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7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6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