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a532" w14:textId="e10a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Бірлік ауылдық округі әкімінің 2009 жылғы 10 қыркүйектегі N 18 шешімі. Оңтүстік Қазақстан облысы Мақтаарал ауданы Әділет басқармасында 2009 жылғы 28 қыркүйекте N 14-7-85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Бірлік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Еркінабад ауылындағы атауы жоқ көшелеріне Жаңа құрылыс, Береке,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Алғабас ауылындағы атауы жоқ көшелеріне Достық, Ынтымақ, Жұлдыз, Жасшуақ;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Қоңырат ауылындағы атауы жоқ көшелеріне Наурыз, Болашақ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әкімі:                      Н.Тұрашев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