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a99df" w14:textId="50a99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Кәсіптік лицей, колледж және жоғары оқу орындарын бітірушілерге жастар тағылымдамасын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Қазығұрт ауданы әкімдігінің 2009 жылғы 27 мамырдағы N 263 қаулысы. Оңтүстік Қазақстан облысы Қазығұрт ауданының Әділет басқармасында 2009 жылғы 1 маусымда N 14-6-77 тіркелді. Күші жойылды - Оңтүстік Қазақстан облысы Қазығұрт ауданы әкімдігінің 2011 жылғы 9 ақпандағы N 89 Қаулысымен</w:t>
      </w:r>
    </w:p>
    <w:p>
      <w:pPr>
        <w:spacing w:after="0"/>
        <w:ind w:left="0"/>
        <w:jc w:val="both"/>
      </w:pPr>
      <w:r>
        <w:rPr>
          <w:rFonts w:ascii="Times New Roman"/>
          <w:b w:val="false"/>
          <w:i w:val="false"/>
          <w:color w:val="ff0000"/>
          <w:sz w:val="28"/>
        </w:rPr>
        <w:t>      Ескерту. Күші жойылды - Оңтүстік Қазақстан облысы Қазығұрт ауданы әкімдігінің 2011.02.09 N 89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2009 жылғы 12 наурыздағы "Мемлекет басшысының 2009 жылғы 6 наурыздағы "Дағдарыстан – жаңару мен дамуға" атты Қазақстан халқына Жолдауын іске асыру жөніндегі шаралар туралы" </w:t>
      </w:r>
      <w:r>
        <w:rPr>
          <w:rFonts w:ascii="Times New Roman"/>
          <w:b w:val="false"/>
          <w:i w:val="false"/>
          <w:color w:val="000000"/>
          <w:sz w:val="28"/>
        </w:rPr>
        <w:t>N 765 Жарлығына</w:t>
      </w:r>
      <w:r>
        <w:rPr>
          <w:rFonts w:ascii="Times New Roman"/>
          <w:b w:val="false"/>
          <w:i w:val="false"/>
          <w:color w:val="000000"/>
          <w:sz w:val="28"/>
        </w:rPr>
        <w:t xml:space="preserve">, Оңтүстік Қазақстан облысы әкімдігінің 2009 жылғы 11 наурыздағы "Мемлекет басшысының 2009 жылғы 6 наурыздағы "Дағдарыстан – жаңару мен дамуға" атты Қазақстан халқына жасаған Жолдауын (Жол картасын) Оңтүстік Қазақстан облысында жүзеге асыру жөніндегі іс-шаралар жоспарын бекіту туралы" N 79 қаулысына сәйкес және халықты жұмыспен қамтуды кеңейту шараларына ықпал ету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Кәсіптік лицей, колледж және жоғарғы оқу орындарын бітіріп жұмыссыз жүрген Бітірушілерге (бұдан әрі – Бітірушілер), аудандағы кәсіпорындарда, мекемелерде және ұйымдарда (бұдан әрі – Жұмыс беруші) жастар тағылымдамасы ұйымдастырылсын және өткізілсін.</w:t>
      </w:r>
      <w:r>
        <w:br/>
      </w:r>
      <w:r>
        <w:rPr>
          <w:rFonts w:ascii="Times New Roman"/>
          <w:b w:val="false"/>
          <w:i w:val="false"/>
          <w:color w:val="000000"/>
          <w:sz w:val="28"/>
        </w:rPr>
        <w:t>
</w:t>
      </w:r>
      <w:r>
        <w:rPr>
          <w:rFonts w:ascii="Times New Roman"/>
          <w:b w:val="false"/>
          <w:i w:val="false"/>
          <w:color w:val="000000"/>
          <w:sz w:val="28"/>
        </w:rPr>
        <w:t>
      2. Бітірушілерге жастар тағылымдамасын ұйымдастыру төмендегі шарттармен жүзеге асырылсын:</w:t>
      </w:r>
      <w:r>
        <w:br/>
      </w:r>
      <w:r>
        <w:rPr>
          <w:rFonts w:ascii="Times New Roman"/>
          <w:b w:val="false"/>
          <w:i w:val="false"/>
          <w:color w:val="000000"/>
          <w:sz w:val="28"/>
        </w:rPr>
        <w:t>
</w:t>
      </w:r>
      <w:r>
        <w:rPr>
          <w:rFonts w:ascii="Times New Roman"/>
          <w:b w:val="false"/>
          <w:i w:val="false"/>
          <w:color w:val="000000"/>
          <w:sz w:val="28"/>
        </w:rPr>
        <w:t>
      1) оқу орындарын бітіріп, жұмысқа орналаса алмаған Бітірушілер ауданның жұмыспен қамту жөніндегі уәкілетті органында (бұдан әрі - Уәкілетті орган) жұмыссыз ретінде тіркелген жағдайда;</w:t>
      </w:r>
      <w:r>
        <w:br/>
      </w:r>
      <w:r>
        <w:rPr>
          <w:rFonts w:ascii="Times New Roman"/>
          <w:b w:val="false"/>
          <w:i w:val="false"/>
          <w:color w:val="000000"/>
          <w:sz w:val="28"/>
        </w:rPr>
        <w:t>
</w:t>
      </w:r>
      <w:r>
        <w:rPr>
          <w:rFonts w:ascii="Times New Roman"/>
          <w:b w:val="false"/>
          <w:i w:val="false"/>
          <w:color w:val="000000"/>
          <w:sz w:val="28"/>
        </w:rPr>
        <w:t>
      2) Бітірушінің мамандығы бойынша еңбек өтілі және тәжірибесі болмауы.</w:t>
      </w:r>
      <w:r>
        <w:br/>
      </w:r>
      <w:r>
        <w:rPr>
          <w:rFonts w:ascii="Times New Roman"/>
          <w:b w:val="false"/>
          <w:i w:val="false"/>
          <w:color w:val="000000"/>
          <w:sz w:val="28"/>
        </w:rPr>
        <w:t>
</w:t>
      </w:r>
      <w:r>
        <w:rPr>
          <w:rFonts w:ascii="Times New Roman"/>
          <w:b w:val="false"/>
          <w:i w:val="false"/>
          <w:color w:val="000000"/>
          <w:sz w:val="28"/>
        </w:rPr>
        <w:t>
      3. Уәкілетті орган:</w:t>
      </w:r>
      <w:r>
        <w:br/>
      </w:r>
      <w:r>
        <w:rPr>
          <w:rFonts w:ascii="Times New Roman"/>
          <w:b w:val="false"/>
          <w:i w:val="false"/>
          <w:color w:val="000000"/>
          <w:sz w:val="28"/>
        </w:rPr>
        <w:t>
</w:t>
      </w:r>
      <w:r>
        <w:rPr>
          <w:rFonts w:ascii="Times New Roman"/>
          <w:b w:val="false"/>
          <w:i w:val="false"/>
          <w:color w:val="000000"/>
          <w:sz w:val="28"/>
        </w:rPr>
        <w:t>
      1) өндірісті кеңейтуге, одан әрі дамытуына жағдайы бар және Бітірушілердің жастар тағылымдамасынан өтуіне жұмыс орындарына мүмкіндік беретін Жұмыс беруші жөнінде ақпарат жинақтайды;</w:t>
      </w:r>
      <w:r>
        <w:br/>
      </w:r>
      <w:r>
        <w:rPr>
          <w:rFonts w:ascii="Times New Roman"/>
          <w:b w:val="false"/>
          <w:i w:val="false"/>
          <w:color w:val="000000"/>
          <w:sz w:val="28"/>
        </w:rPr>
        <w:t>
</w:t>
      </w:r>
      <w:r>
        <w:rPr>
          <w:rFonts w:ascii="Times New Roman"/>
          <w:b w:val="false"/>
          <w:i w:val="false"/>
          <w:color w:val="000000"/>
          <w:sz w:val="28"/>
        </w:rPr>
        <w:t>
      2) жұмыссыз Бітірушілердің арасында Жұмыс берушінің кадрлық сұранысы негізінде жастар тағылымдамасына қатысушыларды іріктейді;</w:t>
      </w:r>
      <w:r>
        <w:br/>
      </w:r>
      <w:r>
        <w:rPr>
          <w:rFonts w:ascii="Times New Roman"/>
          <w:b w:val="false"/>
          <w:i w:val="false"/>
          <w:color w:val="000000"/>
          <w:sz w:val="28"/>
        </w:rPr>
        <w:t>
</w:t>
      </w:r>
      <w:r>
        <w:rPr>
          <w:rFonts w:ascii="Times New Roman"/>
          <w:b w:val="false"/>
          <w:i w:val="false"/>
          <w:color w:val="000000"/>
          <w:sz w:val="28"/>
        </w:rPr>
        <w:t>
      3) жастар тағылымдамасына қатысуға ниет білдірген жұмыссыз Бітірушілерге жолдама береді;</w:t>
      </w:r>
      <w:r>
        <w:br/>
      </w:r>
      <w:r>
        <w:rPr>
          <w:rFonts w:ascii="Times New Roman"/>
          <w:b w:val="false"/>
          <w:i w:val="false"/>
          <w:color w:val="000000"/>
          <w:sz w:val="28"/>
        </w:rPr>
        <w:t>
</w:t>
      </w:r>
      <w:r>
        <w:rPr>
          <w:rFonts w:ascii="Times New Roman"/>
          <w:b w:val="false"/>
          <w:i w:val="false"/>
          <w:color w:val="000000"/>
          <w:sz w:val="28"/>
        </w:rPr>
        <w:t>
      4) жастар тағылымдамасы аясында Бітірушілер үшін жастар тағылымдамасын өткізуге ықылас білдірген Жұмыс берушімен келісім шартқа тұрады.</w:t>
      </w:r>
      <w:r>
        <w:br/>
      </w:r>
      <w:r>
        <w:rPr>
          <w:rFonts w:ascii="Times New Roman"/>
          <w:b w:val="false"/>
          <w:i w:val="false"/>
          <w:color w:val="000000"/>
          <w:sz w:val="28"/>
        </w:rPr>
        <w:t>
      Келісім шарт Жұмыс берушімен Уәкілетті органның құқықтары мен міндеттерін қарастырады, жұмысқа қабылданатын жұмыссыз Бітірушілердің санын, кәсіп тізбесін (мамандықтарын), соған сәйкес Жұмыс беруші жастар тағылымдамасын ұйымдастыру үшін орын ұсынады, оның өтуіне қажетті жағдай жасайды.</w:t>
      </w:r>
      <w:r>
        <w:br/>
      </w:r>
      <w:r>
        <w:rPr>
          <w:rFonts w:ascii="Times New Roman"/>
          <w:b w:val="false"/>
          <w:i w:val="false"/>
          <w:color w:val="000000"/>
          <w:sz w:val="28"/>
        </w:rPr>
        <w:t>
      Келісім шарт кемінде алты айға жасалады.</w:t>
      </w:r>
      <w:r>
        <w:br/>
      </w:r>
      <w:r>
        <w:rPr>
          <w:rFonts w:ascii="Times New Roman"/>
          <w:b w:val="false"/>
          <w:i w:val="false"/>
          <w:color w:val="000000"/>
          <w:sz w:val="28"/>
        </w:rPr>
        <w:t>
</w:t>
      </w:r>
      <w:r>
        <w:rPr>
          <w:rFonts w:ascii="Times New Roman"/>
          <w:b w:val="false"/>
          <w:i w:val="false"/>
          <w:color w:val="000000"/>
          <w:sz w:val="28"/>
        </w:rPr>
        <w:t>
      4. Жұмыс беруші:</w:t>
      </w:r>
      <w:r>
        <w:br/>
      </w:r>
      <w:r>
        <w:rPr>
          <w:rFonts w:ascii="Times New Roman"/>
          <w:b w:val="false"/>
          <w:i w:val="false"/>
          <w:color w:val="000000"/>
          <w:sz w:val="28"/>
        </w:rPr>
        <w:t>
</w:t>
      </w:r>
      <w:r>
        <w:rPr>
          <w:rFonts w:ascii="Times New Roman"/>
          <w:b w:val="false"/>
          <w:i w:val="false"/>
          <w:color w:val="000000"/>
          <w:sz w:val="28"/>
        </w:rPr>
        <w:t>
      1) Уәкілетті органның жолдамасымен жастар тағылымдамасынан өтуге жолданған Бітірушімен, Қазақстан Республикасының Еңбек кодексіне сәйкес еңбек шартын түзеді;</w:t>
      </w:r>
      <w:r>
        <w:br/>
      </w:r>
      <w:r>
        <w:rPr>
          <w:rFonts w:ascii="Times New Roman"/>
          <w:b w:val="false"/>
          <w:i w:val="false"/>
          <w:color w:val="000000"/>
          <w:sz w:val="28"/>
        </w:rPr>
        <w:t>
</w:t>
      </w:r>
      <w:r>
        <w:rPr>
          <w:rFonts w:ascii="Times New Roman"/>
          <w:b w:val="false"/>
          <w:i w:val="false"/>
          <w:color w:val="000000"/>
          <w:sz w:val="28"/>
        </w:rPr>
        <w:t>
      2) әрбір жұмыс орындары бойынша жастар тағылымдамасы шегінде еңбек қауіпсіздігі жағдайын қамтамасыз етеді. Белгіленген құжаттарды рәсімдеу арқылы еңбекті қорғау және техникалық қауіпсіздің бойынша міндетті нұсқама өткізеді;</w:t>
      </w:r>
      <w:r>
        <w:br/>
      </w:r>
      <w:r>
        <w:rPr>
          <w:rFonts w:ascii="Times New Roman"/>
          <w:b w:val="false"/>
          <w:i w:val="false"/>
          <w:color w:val="000000"/>
          <w:sz w:val="28"/>
        </w:rPr>
        <w:t>
</w:t>
      </w:r>
      <w:r>
        <w:rPr>
          <w:rFonts w:ascii="Times New Roman"/>
          <w:b w:val="false"/>
          <w:i w:val="false"/>
          <w:color w:val="000000"/>
          <w:sz w:val="28"/>
        </w:rPr>
        <w:t>
      3) жастар тағылымдамасынан өткені жөнінде акт және жұмыс уақытының есеп табелін жүргізеді, әр айдың 25-не Уәкілетті органға мәліметті ұсынады;</w:t>
      </w:r>
      <w:r>
        <w:br/>
      </w:r>
      <w:r>
        <w:rPr>
          <w:rFonts w:ascii="Times New Roman"/>
          <w:b w:val="false"/>
          <w:i w:val="false"/>
          <w:color w:val="000000"/>
          <w:sz w:val="28"/>
        </w:rPr>
        <w:t>
</w:t>
      </w:r>
      <w:r>
        <w:rPr>
          <w:rFonts w:ascii="Times New Roman"/>
          <w:b w:val="false"/>
          <w:i w:val="false"/>
          <w:color w:val="000000"/>
          <w:sz w:val="28"/>
        </w:rPr>
        <w:t>
      4) жастар тағылымдамасына жолданған Бітірушіні, жастар тағылымдамасының мерзімі аяқталмай өз бастамасымен тұрақты жұмысқа қабылдауға құқылы;</w:t>
      </w:r>
      <w:r>
        <w:br/>
      </w:r>
      <w:r>
        <w:rPr>
          <w:rFonts w:ascii="Times New Roman"/>
          <w:b w:val="false"/>
          <w:i w:val="false"/>
          <w:color w:val="000000"/>
          <w:sz w:val="28"/>
        </w:rPr>
        <w:t>
</w:t>
      </w:r>
      <w:r>
        <w:rPr>
          <w:rFonts w:ascii="Times New Roman"/>
          <w:b w:val="false"/>
          <w:i w:val="false"/>
          <w:color w:val="000000"/>
          <w:sz w:val="28"/>
        </w:rPr>
        <w:t>
      5) Уәкілетті органды жастар тағылымдамасында жүрген Бітірушінің еңбек шартының мерзімі аяқталғаны немесе тұрақты жұмысқа қабылданғаны жөнінде хабардар етеді;</w:t>
      </w:r>
      <w:r>
        <w:br/>
      </w:r>
      <w:r>
        <w:rPr>
          <w:rFonts w:ascii="Times New Roman"/>
          <w:b w:val="false"/>
          <w:i w:val="false"/>
          <w:color w:val="000000"/>
          <w:sz w:val="28"/>
        </w:rPr>
        <w:t>
</w:t>
      </w:r>
      <w:r>
        <w:rPr>
          <w:rFonts w:ascii="Times New Roman"/>
          <w:b w:val="false"/>
          <w:i w:val="false"/>
          <w:color w:val="000000"/>
          <w:sz w:val="28"/>
        </w:rPr>
        <w:t>
      6) еңбек шартының мерзімі аяқталғаннан кейін жұмыссызға жастар тағылымдамасынан өткендігі жөнінде пікір (ұсыныс хат) ұсынады.</w:t>
      </w:r>
      <w:r>
        <w:br/>
      </w:r>
      <w:r>
        <w:rPr>
          <w:rFonts w:ascii="Times New Roman"/>
          <w:b w:val="false"/>
          <w:i w:val="false"/>
          <w:color w:val="000000"/>
          <w:sz w:val="28"/>
        </w:rPr>
        <w:t>
</w:t>
      </w:r>
      <w:r>
        <w:rPr>
          <w:rFonts w:ascii="Times New Roman"/>
          <w:b w:val="false"/>
          <w:i w:val="false"/>
          <w:color w:val="000000"/>
          <w:sz w:val="28"/>
        </w:rPr>
        <w:t>
      5. Қазақстан Республикасының заңнамаларына сәйкес Уәкілетті орган Жұмыс берушімен еңбек шартын бұзуға құқылы.</w:t>
      </w:r>
      <w:r>
        <w:br/>
      </w:r>
      <w:r>
        <w:rPr>
          <w:rFonts w:ascii="Times New Roman"/>
          <w:b w:val="false"/>
          <w:i w:val="false"/>
          <w:color w:val="000000"/>
          <w:sz w:val="28"/>
        </w:rPr>
        <w:t>
</w:t>
      </w:r>
      <w:r>
        <w:rPr>
          <w:rFonts w:ascii="Times New Roman"/>
          <w:b w:val="false"/>
          <w:i w:val="false"/>
          <w:color w:val="000000"/>
          <w:sz w:val="28"/>
        </w:rPr>
        <w:t>
      6. Жастар тағылымдамасын қаржыландыру республикалық бюджеттен бөлінетін ағымдағы мақсатты трансферттер есебінен әлеуметтік жұмыс орындарын және жастар тағылымдамасын өткізуге іс-шараларын ұлғайту бағдарламасы арқылы жүзеге асырылады.</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 xml:space="preserve">алынып тасталды - Оңтүстік Қазақстан облысы Қазығұрт ауданы әкімдігінің 2010.06.14 </w:t>
      </w:r>
      <w:r>
        <w:rPr>
          <w:rFonts w:ascii="Times New Roman"/>
          <w:b w:val="false"/>
          <w:i w:val="false"/>
          <w:color w:val="000000"/>
          <w:sz w:val="28"/>
        </w:rPr>
        <w:t>N 226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8. Осы қаулының орындалуын бақылау аудан әкімінің орынбасары Г.Тағаеваға жүктелсін.</w:t>
      </w:r>
      <w:r>
        <w:br/>
      </w:r>
      <w:r>
        <w:rPr>
          <w:rFonts w:ascii="Times New Roman"/>
          <w:b w:val="false"/>
          <w:i w:val="false"/>
          <w:color w:val="000000"/>
          <w:sz w:val="28"/>
        </w:rPr>
        <w:t>
</w:t>
      </w:r>
      <w:r>
        <w:rPr>
          <w:rFonts w:ascii="Times New Roman"/>
          <w:b w:val="false"/>
          <w:i w:val="false"/>
          <w:color w:val="000000"/>
          <w:sz w:val="28"/>
        </w:rPr>
        <w:t>
      9. Осы қаулы алғаш ресми жарияланғаннан кейін күнтізбелік он күн өткен соң қолданысқа енгізіледі.      </w:t>
      </w:r>
    </w:p>
    <w:bookmarkEnd w:id="0"/>
    <w:p>
      <w:pPr>
        <w:spacing w:after="0"/>
        <w:ind w:left="0"/>
        <w:jc w:val="both"/>
      </w:pPr>
      <w:r>
        <w:rPr>
          <w:rFonts w:ascii="Times New Roman"/>
          <w:b w:val="false"/>
          <w:i/>
          <w:color w:val="000000"/>
          <w:sz w:val="28"/>
        </w:rPr>
        <w:t>      Аудан әкімі:                               Н. Әжіметов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