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7492" w14:textId="4c47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аз қамтамасыз етілген отбасыларына тұрғын жайды ұстау мен коммуналдық қызметтерді тұтынуға тұрғын үй көмегін көрсетудің мөлшері мен тәртібі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2009 жылғы 23 қаңтардағы N 16/103-IV шешімі. Оңтүстік Қазақстан облысы Арыс қаласының Әділет басқармасында 2009 жылғы 20 ақпанда N 14-2-67 тіркелді. Күші жойылды - Оңтүстік Қазақстан облысы Арыс қалалық мәслихатының 2009 жылғы 3 шілдедегі N 21/134-IV Шешімімен</w:t>
      </w:r>
    </w:p>
    <w:p>
      <w:pPr>
        <w:spacing w:after="0"/>
        <w:ind w:left="0"/>
        <w:jc w:val="both"/>
      </w:pPr>
      <w:r>
        <w:rPr>
          <w:rFonts w:ascii="Times New Roman"/>
          <w:b w:val="false"/>
          <w:i w:val="false"/>
          <w:color w:val="ff0000"/>
          <w:sz w:val="28"/>
        </w:rPr>
        <w:t>      Ескерту. Күші жойылды - Оңтүстік Қазақстан облысы Арыс қалалық мәслихатының 2009.07.03 N 21/134-IV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Заңына 6 бап 1 тармақ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қалалық мәслихат ШЕШТI:</w:t>
      </w:r>
      <w:r>
        <w:br/>
      </w:r>
      <w:r>
        <w:rPr>
          <w:rFonts w:ascii="Times New Roman"/>
          <w:b w:val="false"/>
          <w:i w:val="false"/>
          <w:color w:val="000000"/>
          <w:sz w:val="28"/>
        </w:rPr>
        <w:t>
</w:t>
      </w:r>
      <w:r>
        <w:rPr>
          <w:rFonts w:ascii="Times New Roman"/>
          <w:b w:val="false"/>
          <w:i w:val="false"/>
          <w:color w:val="000000"/>
          <w:sz w:val="28"/>
        </w:rPr>
        <w:t>
      1. Арыс қаласының аз қамтамасыз етiлген отбасыларына тұрғын жайды ұстау мен коммуналдық қызметтердi тұтынуға тұрғын үй көмегiн көрсетудiң мөлшерi мен тәртiбi туралы Қағидасы бекiтiлсiн.</w:t>
      </w:r>
      <w:r>
        <w:br/>
      </w:r>
      <w:r>
        <w:rPr>
          <w:rFonts w:ascii="Times New Roman"/>
          <w:b w:val="false"/>
          <w:i w:val="false"/>
          <w:color w:val="000000"/>
          <w:sz w:val="28"/>
        </w:rPr>
        <w:t>
</w:t>
      </w:r>
      <w:r>
        <w:rPr>
          <w:rFonts w:ascii="Times New Roman"/>
          <w:b w:val="false"/>
          <w:i w:val="false"/>
          <w:color w:val="000000"/>
          <w:sz w:val="28"/>
        </w:rPr>
        <w:t>
      2. Арыс қалалық мәслихатының 02.11.2007 N 2/13-IV "Арыс қаласының аз қамтамасыз етiлген отбасыларына тұрғын жайды ұстау мен коммуналдық қызметтердi тұтынуға тұрғын үй көмегiн көрсетудiң мөлшерi мен тәртiбi туралы Қағидасы" (нормативтік құқықтық кесімдерін мемлекеттік тіркеу тізілімінде 14-2-45 нөмірмен тіркелген, 2007 жылғы 26 желтоқсандағы "Арыс ақиқаты" газетінде жарияланған) шешімі күшін жойсын.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Б. Тоқсейітов</w:t>
      </w:r>
      <w:r>
        <w:br/>
      </w:r>
      <w:r>
        <w:rPr>
          <w:rFonts w:ascii="Times New Roman"/>
          <w:b w:val="false"/>
          <w:i w:val="false"/>
          <w:color w:val="000000"/>
          <w:sz w:val="28"/>
        </w:rPr>
        <w:t>
</w:t>
      </w:r>
      <w:r>
        <w:rPr>
          <w:rFonts w:ascii="Times New Roman"/>
          <w:b w:val="false"/>
          <w:i/>
          <w:color w:val="000000"/>
          <w:sz w:val="28"/>
        </w:rPr>
        <w:t>      Қалалық мәслихат хатшысы                   Ө. Керiмқұлов</w:t>
      </w:r>
    </w:p>
    <w:bookmarkStart w:name="z5"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2009 жылғы 23 қаңтардағы</w:t>
      </w:r>
      <w:r>
        <w:br/>
      </w:r>
      <w:r>
        <w:rPr>
          <w:rFonts w:ascii="Times New Roman"/>
          <w:b w:val="false"/>
          <w:i w:val="false"/>
          <w:color w:val="000000"/>
          <w:sz w:val="28"/>
        </w:rPr>
        <w:t>
N 16/103–VІ шешімімен бекітілген</w:t>
      </w:r>
    </w:p>
    <w:bookmarkEnd w:id="1"/>
    <w:p>
      <w:pPr>
        <w:spacing w:after="0"/>
        <w:ind w:left="0"/>
        <w:jc w:val="left"/>
      </w:pPr>
      <w:r>
        <w:rPr>
          <w:rFonts w:ascii="Times New Roman"/>
          <w:b/>
          <w:i w:val="false"/>
          <w:color w:val="000000"/>
        </w:rPr>
        <w:t xml:space="preserve">       Арыс қаласының аз қамтамасыз етілген отбасыларына тұрғын жайды ұстау мен коммуналдық қызметтерді тұтынуға тұрғын үй көмегін көрсетудің мөлшері мен тәртібі туралы</w:t>
      </w:r>
      <w:r>
        <w:br/>
      </w:r>
      <w:r>
        <w:rPr>
          <w:rFonts w:ascii="Times New Roman"/>
          <w:b/>
          <w:i w:val="false"/>
          <w:color w:val="000000"/>
        </w:rPr>
        <w:t>
ҚАҒИДАСЫ</w:t>
      </w:r>
      <w:r>
        <w:br/>
      </w:r>
      <w:r>
        <w:rPr>
          <w:rFonts w:ascii="Times New Roman"/>
          <w:b/>
          <w:i w:val="false"/>
          <w:color w:val="000000"/>
        </w:rPr>
        <w:t>
Осы Қағида Қазақстан Республикасының "Тұрғын үй қатынастары туралы" Заңына сәйкес жасалды.       1. Негізгі ұғымдар.</w:t>
      </w:r>
    </w:p>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тұрғын үй көмегі-халықты әлеуметтік қорғау түрінің бірі болып табылады. Тұрғын үй көмегі аз қамтамасыз етілген азаматтарға тұрғын үйді ұстау, коммуналды қызметтерді тұтынуға, жергілікті телекоммуникациялар желілеріне қосылған телефон үшін абоненттік төлемақы тарифінің көтерілуіне өтемақы (бұдан әрі-телефон үшін абоненттік төлемақы тарифінің көтерілуіне өтемақы) мен кондоминиум объектісінің ортақ мүлкін күрделі жөндеу шығындарына өтемақы жүргізу үшін беріледі.</w:t>
      </w:r>
      <w:r>
        <w:br/>
      </w:r>
      <w:r>
        <w:rPr>
          <w:rFonts w:ascii="Times New Roman"/>
          <w:b w:val="false"/>
          <w:i w:val="false"/>
          <w:color w:val="000000"/>
          <w:sz w:val="28"/>
        </w:rPr>
        <w:t>
      2) отбасының жиынтық табысы – тұрғын үй көмегін тағайындау кезіндегі тоқсанның алдындағы отбасының ақшалай да, заттай да нысанда алған табысының тоқсандағы жалпы сомасы. Отбасының жиынтық табысын анықтау кезінде тұрғын үй көмегіне өтініш берген тоқсанның алдындағы тоқсан ішінде Қазақстан Республикасының Заңдарына сәйкес тұрмысы төмен отбасыларға берілетін (Атаулы әлеуметтік көмек, 18 жасқа дейінгі балаларға берілетін жәрдемақы, тұрғын үй көмегі) бала туғанда және жерлеуге байланысты берілетін біржолғы төлемдер, төтенше жағдайлар салдарынан олардың денсаулығына және мүлкіне келтірілген зиянды өтеу мақсатында отбасына көрсетілген көмектер мен жер үлесінен, жеке қосалқы шаруашылықтан алынған табысты қоспағанда, есепті кезеңде алынған табыстың барлық түрлері есепке алынады.</w:t>
      </w:r>
      <w:r>
        <w:br/>
      </w:r>
      <w:r>
        <w:rPr>
          <w:rFonts w:ascii="Times New Roman"/>
          <w:b w:val="false"/>
          <w:i w:val="false"/>
          <w:color w:val="000000"/>
          <w:sz w:val="28"/>
        </w:rPr>
        <w:t>
      3) өтемақы шараларымен қамтамасыз етілетін тұрғын үй алаңының нормасы тұрғын үй заңымен белгіленген отбасының әрбір мүшесіне тұрғын үй беру нормасымен баламды және коммуналдық қызметтерге тұрғын үй көмегін есептеу үшін қолданылады.</w:t>
      </w:r>
      <w:r>
        <w:br/>
      </w:r>
      <w:r>
        <w:rPr>
          <w:rFonts w:ascii="Times New Roman"/>
          <w:b w:val="false"/>
          <w:i w:val="false"/>
          <w:color w:val="000000"/>
          <w:sz w:val="28"/>
        </w:rPr>
        <w:t>
      4) уәкілетті орган – тұрғын үй көмегін тағайындауды жүзеге асыратын жергілікті атқарушы орган.</w:t>
      </w:r>
      <w:r>
        <w:br/>
      </w:r>
      <w:r>
        <w:rPr>
          <w:rFonts w:ascii="Times New Roman"/>
          <w:b w:val="false"/>
          <w:i w:val="false"/>
          <w:color w:val="000000"/>
          <w:sz w:val="28"/>
        </w:rPr>
        <w:t>
      5) уәкілетті ұйым – Қазақстан Республикасының Ұлттық Банкісінің лицензиясы бар екінші деңгейдегі банктермен банктік операцияларды жасайтын мекемелер.</w:t>
      </w:r>
      <w:r>
        <w:br/>
      </w:r>
      <w:r>
        <w:rPr>
          <w:rFonts w:ascii="Times New Roman"/>
          <w:b w:val="false"/>
          <w:i w:val="false"/>
          <w:color w:val="000000"/>
          <w:sz w:val="28"/>
        </w:rPr>
        <w:t>
      6) өтініш беруші - өзі немесе өтініш беруші отбасының атынан өтініш беруші.</w:t>
      </w:r>
    </w:p>
    <w:bookmarkStart w:name="z6" w:id="2"/>
    <w:p>
      <w:pPr>
        <w:spacing w:after="0"/>
        <w:ind w:left="0"/>
        <w:jc w:val="left"/>
      </w:pPr>
      <w:r>
        <w:rPr>
          <w:rFonts w:ascii="Times New Roman"/>
          <w:b/>
          <w:i w:val="false"/>
          <w:color w:val="000000"/>
        </w:rPr>
        <w:t xml:space="preserve"> 
      2. Тұрғын үй көмегін алу құқығы.</w:t>
      </w:r>
    </w:p>
    <w:bookmarkEnd w:id="2"/>
    <w:p>
      <w:pPr>
        <w:spacing w:after="0"/>
        <w:ind w:left="0"/>
        <w:jc w:val="both"/>
      </w:pPr>
      <w:r>
        <w:rPr>
          <w:rFonts w:ascii="Times New Roman"/>
          <w:b w:val="false"/>
          <w:i w:val="false"/>
          <w:color w:val="000000"/>
          <w:sz w:val="28"/>
        </w:rPr>
        <w:t>      2. Тұрғын үй көмегі Арыс қаласында, Арыс қалалық әкімшілігіне қарасты ауылдарда тұрақты тұратын аз қамтамасыз етілген отбасыларға егер тұрғын үйді ұстау және коммуналдық қызметтерге және телефон үшін абоненттік төлемақы тарифінің көтерілуіне өтемақы төлеу шығындарының (тұрғын үй алаңының әлеуметтік нормасы мен коммуналдық қызметті тұтыну нормасы мен коммуналдық қызметті тұтыну нормативтері шегінде) нормасы отбасының жиынтық табысының 20 пайызынан жоғары болған жағдайда ақшалай өтем түрінде төленеді.</w:t>
      </w:r>
      <w:r>
        <w:br/>
      </w:r>
      <w:r>
        <w:rPr>
          <w:rFonts w:ascii="Times New Roman"/>
          <w:b w:val="false"/>
          <w:i w:val="false"/>
          <w:color w:val="000000"/>
          <w:sz w:val="28"/>
        </w:rPr>
        <w:t>
      3. Тұрғын үй көмегі қалада, ауылда тұрақты тұратын және меншік нысанына қарамастан тұрғын үйдің меншік иесі немесе пайдаланушы (жалға алушы, жалдаушы) болып табылатын жеке тұлғаларға тағайындалады.</w:t>
      </w:r>
      <w:r>
        <w:br/>
      </w:r>
      <w:r>
        <w:rPr>
          <w:rFonts w:ascii="Times New Roman"/>
          <w:b w:val="false"/>
          <w:i w:val="false"/>
          <w:color w:val="000000"/>
          <w:sz w:val="28"/>
        </w:rPr>
        <w:t>
      4. Жеке меншігінде біреуден артық тұрғын үйі (пәтерлер, тұрғын үйі) бар немесе тұрғын жайды жалдаушы немесе жалға берушілер, сондай-ақ, жалға алушы тұлғалар тұрғын үй көмегін алу құқығын жоғалтады.</w:t>
      </w:r>
      <w:r>
        <w:br/>
      </w:r>
      <w:r>
        <w:rPr>
          <w:rFonts w:ascii="Times New Roman"/>
          <w:b w:val="false"/>
          <w:i w:val="false"/>
          <w:color w:val="000000"/>
          <w:sz w:val="28"/>
        </w:rPr>
        <w:t>
      5. Отбасында күтуді қажет етеді деп танылған І, ІІ, топтағы мүгедектерді, 16 жасқа дейінгі мүгедек балаларды, 80-жастан асқан егде адамдарды күтіп бағып отырған немесе өзі-өздігімен жұмыспен қамтылғандар, 3 жасқа дейінгі (бір және одан көп) бала күтімімен айналысатын тұлғаларды қоспағанда, еңбекке жарамды отбасыларындағы тұлғалары жұмыс істемейтін, күндізгі оқыту бөлімінде оқымайтын, әскерде қызмет өткермейтін, және жұмыспен қамту органында тіркелмеген кезеңге бұл отбасыларға тұрғын үй көмегі тағайындалмайды.</w:t>
      </w:r>
      <w:r>
        <w:br/>
      </w:r>
      <w:r>
        <w:rPr>
          <w:rFonts w:ascii="Times New Roman"/>
          <w:b w:val="false"/>
          <w:i w:val="false"/>
          <w:color w:val="000000"/>
          <w:sz w:val="28"/>
        </w:rPr>
        <w:t>
      6. Тұрғын үй және коммуналдық қызметтерімен, байланыс қызметтеріне ақы төлеуге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w:t>
      </w:r>
      <w:r>
        <w:br/>
      </w:r>
      <w:r>
        <w:rPr>
          <w:rFonts w:ascii="Times New Roman"/>
          <w:b w:val="false"/>
          <w:i w:val="false"/>
          <w:color w:val="000000"/>
          <w:sz w:val="28"/>
        </w:rPr>
        <w:t>
      7. Жұмыссыз азаматтары бар отбасылар себепсіз ұсынылған жұмыстан бас тартса, өз еркімен қоғамдық жұмыстан, жұмыссыздарды даярлау немесе қайта даярлауынан бас тартқан жағдайда 6 ай тұрғын үй көмегін алу құқығынан айырылады.</w:t>
      </w:r>
      <w:r>
        <w:br/>
      </w:r>
      <w:r>
        <w:rPr>
          <w:rFonts w:ascii="Times New Roman"/>
          <w:b w:val="false"/>
          <w:i w:val="false"/>
          <w:color w:val="000000"/>
          <w:sz w:val="28"/>
        </w:rPr>
        <w:t>
      Тұрғын үй көмегіне қажетті құжаттарды толық тапсырмаған жағдайда, тұрғын үй жәрдемақысы тағайындалмайды.</w:t>
      </w:r>
    </w:p>
    <w:bookmarkStart w:name="z7" w:id="3"/>
    <w:p>
      <w:pPr>
        <w:spacing w:after="0"/>
        <w:ind w:left="0"/>
        <w:jc w:val="left"/>
      </w:pPr>
      <w:r>
        <w:rPr>
          <w:rFonts w:ascii="Times New Roman"/>
          <w:b/>
          <w:i w:val="false"/>
          <w:color w:val="000000"/>
        </w:rPr>
        <w:t xml:space="preserve"> 
      3. Тұрғын үй көмегіне өтініш беру тәртібі.</w:t>
      </w:r>
    </w:p>
    <w:bookmarkEnd w:id="3"/>
    <w:p>
      <w:pPr>
        <w:spacing w:after="0"/>
        <w:ind w:left="0"/>
        <w:jc w:val="both"/>
      </w:pPr>
      <w:r>
        <w:rPr>
          <w:rFonts w:ascii="Times New Roman"/>
          <w:b w:val="false"/>
          <w:i w:val="false"/>
          <w:color w:val="000000"/>
          <w:sz w:val="28"/>
        </w:rPr>
        <w:t>      8. Тұрғын үй көмегін тағайындау үшін өтініш беруші тұрғылықты жері бойынша уәкілетті органға төмендегі құжаттармен өтініш жасайды:</w:t>
      </w:r>
      <w:r>
        <w:br/>
      </w:r>
      <w:r>
        <w:rPr>
          <w:rFonts w:ascii="Times New Roman"/>
          <w:b w:val="false"/>
          <w:i w:val="false"/>
          <w:color w:val="000000"/>
          <w:sz w:val="28"/>
        </w:rPr>
        <w:t>
      1) тұрғын үй меншік иесінің (жалға алушының) өтініші;</w:t>
      </w:r>
      <w:r>
        <w:br/>
      </w:r>
      <w:r>
        <w:rPr>
          <w:rFonts w:ascii="Times New Roman"/>
          <w:b w:val="false"/>
          <w:i w:val="false"/>
          <w:color w:val="000000"/>
          <w:sz w:val="28"/>
        </w:rPr>
        <w:t>
      2) жеке меншігіндегі тұрғын жай (пәтер) саны туралы анықтама;</w:t>
      </w:r>
      <w:r>
        <w:br/>
      </w:r>
      <w:r>
        <w:rPr>
          <w:rFonts w:ascii="Times New Roman"/>
          <w:b w:val="false"/>
          <w:i w:val="false"/>
          <w:color w:val="000000"/>
          <w:sz w:val="28"/>
        </w:rPr>
        <w:t>
      3) отбасы құрамы туралы анықтама немесе жаңа үлгідегі үй кітапшасы;</w:t>
      </w:r>
      <w:r>
        <w:br/>
      </w:r>
      <w:r>
        <w:rPr>
          <w:rFonts w:ascii="Times New Roman"/>
          <w:b w:val="false"/>
          <w:i w:val="false"/>
          <w:color w:val="000000"/>
          <w:sz w:val="28"/>
        </w:rPr>
        <w:t>
      4) тұрғын жайға құқылығын растайтын құжат (жекешелендіру шарты, сыйға тарту шарты, сату-сатып алу шарты, пәтер планы);</w:t>
      </w:r>
      <w:r>
        <w:br/>
      </w:r>
      <w:r>
        <w:rPr>
          <w:rFonts w:ascii="Times New Roman"/>
          <w:b w:val="false"/>
          <w:i w:val="false"/>
          <w:color w:val="000000"/>
          <w:sz w:val="28"/>
        </w:rPr>
        <w:t>
      5) табысы туралы анықтама (зейнетақы, жәрдемақы, шәкіртақы, алимент, еңбекақы, күндізгі бөлімде оқитындығы туралы анықтама), жұмыссыз ретінде тіркелгендігі туралы анықтама (отбасында жұмыс істемейтін, оқымайтын, әскерде қызмет етпейтін еңбекке жарамды адамдары бар);</w:t>
      </w:r>
      <w:r>
        <w:br/>
      </w:r>
      <w:r>
        <w:rPr>
          <w:rFonts w:ascii="Times New Roman"/>
          <w:b w:val="false"/>
          <w:i w:val="false"/>
          <w:color w:val="000000"/>
          <w:sz w:val="28"/>
        </w:rPr>
        <w:t>
      Өзін-өзі жұмыспен қамтудан түскен табыс азаматтардың жазбаша өтінішімен расталады;</w:t>
      </w:r>
      <w:r>
        <w:br/>
      </w:r>
      <w:r>
        <w:rPr>
          <w:rFonts w:ascii="Times New Roman"/>
          <w:b w:val="false"/>
          <w:i w:val="false"/>
          <w:color w:val="000000"/>
          <w:sz w:val="28"/>
        </w:rPr>
        <w:t>
      6) жергілікті телекоммуникациялар желісінің абоненттері екендігін растайтын келісім-шарт;</w:t>
      </w:r>
      <w:r>
        <w:br/>
      </w:r>
      <w:r>
        <w:rPr>
          <w:rFonts w:ascii="Times New Roman"/>
          <w:b w:val="false"/>
          <w:i w:val="false"/>
          <w:color w:val="000000"/>
          <w:sz w:val="28"/>
        </w:rPr>
        <w:t>
      7) балалардың туу туралы, неке туралы немесе бұзылғандығы туралы N 4 үлгі, әкелігін анықтайтын куәліктері, еңбек кітапшасы-көшірмелері;</w:t>
      </w:r>
      <w:r>
        <w:br/>
      </w:r>
      <w:r>
        <w:rPr>
          <w:rFonts w:ascii="Times New Roman"/>
          <w:b w:val="false"/>
          <w:i w:val="false"/>
          <w:color w:val="000000"/>
          <w:sz w:val="28"/>
        </w:rPr>
        <w:t>
      8) жекеменшік иесімен бірге тұратын барлық отбасы мүшелерінің жеке бастарын растайтын құжаттары;</w:t>
      </w:r>
      <w:r>
        <w:br/>
      </w:r>
      <w:r>
        <w:rPr>
          <w:rFonts w:ascii="Times New Roman"/>
          <w:b w:val="false"/>
          <w:i w:val="false"/>
          <w:color w:val="000000"/>
          <w:sz w:val="28"/>
        </w:rPr>
        <w:t>
      9) Салық төлеушінің нөмірі (СТН түпнұсқа көшірмесі);</w:t>
      </w:r>
      <w:r>
        <w:br/>
      </w:r>
      <w:r>
        <w:rPr>
          <w:rFonts w:ascii="Times New Roman"/>
          <w:b w:val="false"/>
          <w:i w:val="false"/>
          <w:color w:val="000000"/>
          <w:sz w:val="28"/>
        </w:rPr>
        <w:t>
      10) Әлеуметтік жеке коды (ӘЖК түпнұсқа көшірмесі);</w:t>
      </w:r>
      <w:r>
        <w:br/>
      </w:r>
      <w:r>
        <w:rPr>
          <w:rFonts w:ascii="Times New Roman"/>
          <w:b w:val="false"/>
          <w:i w:val="false"/>
          <w:color w:val="000000"/>
          <w:sz w:val="28"/>
        </w:rPr>
        <w:t>
      11) жинақ кітапшасы – көшірмесі;</w:t>
      </w:r>
      <w:r>
        <w:br/>
      </w:r>
      <w:r>
        <w:rPr>
          <w:rFonts w:ascii="Times New Roman"/>
          <w:b w:val="false"/>
          <w:i w:val="false"/>
          <w:color w:val="000000"/>
          <w:sz w:val="28"/>
        </w:rPr>
        <w:t>
      Кондоминиум объектісінің қатысушылары үшін:</w:t>
      </w:r>
      <w:r>
        <w:br/>
      </w:r>
      <w:r>
        <w:rPr>
          <w:rFonts w:ascii="Times New Roman"/>
          <w:b w:val="false"/>
          <w:i w:val="false"/>
          <w:color w:val="000000"/>
          <w:sz w:val="28"/>
        </w:rPr>
        <w:t>
      12) кондоминиум объектісінің қатысушылары ретінде мемлекеттік тіркеуден өткендігі туралы куәлігі;</w:t>
      </w:r>
      <w:r>
        <w:br/>
      </w:r>
      <w:r>
        <w:rPr>
          <w:rFonts w:ascii="Times New Roman"/>
          <w:b w:val="false"/>
          <w:i w:val="false"/>
          <w:color w:val="000000"/>
          <w:sz w:val="28"/>
        </w:rPr>
        <w:t>
      13) сараптамадан өтіп, мөрмен куәландырылған көппәтерлі үйдің әрбір күрделі жөндеу жұмыстарының түріне есептік-сметалық құжат;</w:t>
      </w:r>
      <w:r>
        <w:br/>
      </w:r>
      <w:r>
        <w:rPr>
          <w:rFonts w:ascii="Times New Roman"/>
          <w:b w:val="false"/>
          <w:i w:val="false"/>
          <w:color w:val="000000"/>
          <w:sz w:val="28"/>
        </w:rPr>
        <w:t>
      14) төленген төлемі көрсетілген, кондоминиум объектісінің ортақ мүлкін жөндеуге өтініш берушінің жұмсаған шығындарын өтеу қажеттігі туралы кондоминиум төрағасынан анықтама-қолдаухат.</w:t>
      </w:r>
      <w:r>
        <w:br/>
      </w:r>
      <w:r>
        <w:rPr>
          <w:rFonts w:ascii="Times New Roman"/>
          <w:b w:val="false"/>
          <w:i w:val="false"/>
          <w:color w:val="000000"/>
          <w:sz w:val="28"/>
        </w:rPr>
        <w:t>
      9. Құжаттарды көшірмесімен бірге түпнұсқасын алып келеді. Көшірмесін салыстырып түпнұсқасын қайтарады.</w:t>
      </w:r>
      <w:r>
        <w:br/>
      </w:r>
      <w:r>
        <w:rPr>
          <w:rFonts w:ascii="Times New Roman"/>
          <w:b w:val="false"/>
          <w:i w:val="false"/>
          <w:color w:val="000000"/>
          <w:sz w:val="28"/>
        </w:rPr>
        <w:t>
      10. Тұрғын үй көмегі өтініш берілген айдан бастап ағымдағы тоқсанға тағайындалады. Тұрғын үй көмегін алушыларды қайта тіркеу рәсімдеудің алғашқы процедурасы секілді жүргізіледі.</w:t>
      </w:r>
    </w:p>
    <w:bookmarkStart w:name="z8" w:id="4"/>
    <w:p>
      <w:pPr>
        <w:spacing w:after="0"/>
        <w:ind w:left="0"/>
        <w:jc w:val="left"/>
      </w:pPr>
      <w:r>
        <w:rPr>
          <w:rFonts w:ascii="Times New Roman"/>
          <w:b/>
          <w:i w:val="false"/>
          <w:color w:val="000000"/>
        </w:rPr>
        <w:t xml:space="preserve"> 
      4. Тұрғын үй көмегін тағайындау тәртібі.</w:t>
      </w:r>
    </w:p>
    <w:bookmarkEnd w:id="4"/>
    <w:p>
      <w:pPr>
        <w:spacing w:after="0"/>
        <w:ind w:left="0"/>
        <w:jc w:val="both"/>
      </w:pPr>
      <w:r>
        <w:rPr>
          <w:rFonts w:ascii="Times New Roman"/>
          <w:b w:val="false"/>
          <w:i w:val="false"/>
          <w:color w:val="000000"/>
          <w:sz w:val="28"/>
        </w:rPr>
        <w:t>      11. Тұрғын үй көмегі ақшалай тұрғын үйді ұстау және коммуналдық қызметтерді тұтынуға, телефон үшін абоненттік төлемақы тарифының көтерілуінің сомасын төлеуге және кондоминиум объектісінің ортақ мүлкін күрделі жөндеу бойынша алдыңғы тоқсандағы шығындарды өтеу үшін бюджеттен бөлінген қаржы шегінде ақшалай төлем түрінде беріледі.</w:t>
      </w:r>
      <w:r>
        <w:br/>
      </w:r>
      <w:r>
        <w:rPr>
          <w:rFonts w:ascii="Times New Roman"/>
          <w:b w:val="false"/>
          <w:i w:val="false"/>
          <w:color w:val="000000"/>
          <w:sz w:val="28"/>
        </w:rPr>
        <w:t>
      Кондоминиум объектісінің ортақ мүлкін күрделі жөндеу шығын өтемақысы кондоминиум қатысушы ретінде төлемдерді (жарналарды) төлеген жағдайда өтеледі.</w:t>
      </w:r>
      <w:r>
        <w:br/>
      </w:r>
      <w:r>
        <w:rPr>
          <w:rFonts w:ascii="Times New Roman"/>
          <w:b w:val="false"/>
          <w:i w:val="false"/>
          <w:color w:val="000000"/>
          <w:sz w:val="28"/>
        </w:rPr>
        <w:t>
      12. Тұрғын үй көмегі әлеуметтік норма және норматив бойынша есептелінген тұрғын үйді ұстауға, коммуналдық қызметтерді және телефон үшін абоненттік төлемақы тарифінің көтерілуіне және кондоминиум объектісінің ортақ мүлкін күрделі жөндеу шығындарына ақы төлеуге қажетті қаржының 60 пайызы мөлшерінде тағайындалады.</w:t>
      </w:r>
      <w:r>
        <w:br/>
      </w:r>
      <w:r>
        <w:rPr>
          <w:rFonts w:ascii="Times New Roman"/>
          <w:b w:val="false"/>
          <w:i w:val="false"/>
          <w:color w:val="000000"/>
          <w:sz w:val="28"/>
        </w:rPr>
        <w:t>
      13. Тұрғын үй көмегі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 өтініш берген ай өтініш жасалған ай болып саналады.</w:t>
      </w:r>
      <w:r>
        <w:br/>
      </w:r>
      <w:r>
        <w:rPr>
          <w:rFonts w:ascii="Times New Roman"/>
          <w:b w:val="false"/>
          <w:i w:val="false"/>
          <w:color w:val="000000"/>
          <w:sz w:val="28"/>
        </w:rPr>
        <w:t>
      14. Тұрғын үйді ұстау, коммуналдық қызметтерді және байланыс қызметтерін тұтынуға, кондоминиум объектісінің ортақ мүлкін күрделі жөндеу шығындарының белгіленген шектен жоғары болуы тұрғындардың ортақ негізінде жүргізіледі.</w:t>
      </w:r>
      <w:r>
        <w:br/>
      </w:r>
      <w:r>
        <w:rPr>
          <w:rFonts w:ascii="Times New Roman"/>
          <w:b w:val="false"/>
          <w:i w:val="false"/>
          <w:color w:val="000000"/>
          <w:sz w:val="28"/>
        </w:rPr>
        <w:t>
      15. Уәкілетті орган өтініш берушіден құжаттарды қабылдағаннан кейін 10 күн ішінде тұрғын үй көмегін тағайындау (бас тарту) туралы шешім шығарады.</w:t>
      </w:r>
      <w:r>
        <w:br/>
      </w:r>
      <w:r>
        <w:rPr>
          <w:rFonts w:ascii="Times New Roman"/>
          <w:b w:val="false"/>
          <w:i w:val="false"/>
          <w:color w:val="000000"/>
          <w:sz w:val="28"/>
        </w:rPr>
        <w:t>
      Тұрғын үй көмегінен бас тартылған жағдайда, тұрғын үй көмегін бас тарту себебін көрсетіп жазбаша хабардар етеді.</w:t>
      </w:r>
      <w:r>
        <w:br/>
      </w:r>
      <w:r>
        <w:rPr>
          <w:rFonts w:ascii="Times New Roman"/>
          <w:b w:val="false"/>
          <w:i w:val="false"/>
          <w:color w:val="000000"/>
          <w:sz w:val="28"/>
        </w:rPr>
        <w:t>
      16. Тұрғын үй көмегін алушылар өз тұрғын үйінің меншік нысанына, отбасы құрамындағы және оның жиынтық табысындағы кез-келген өзгерістер туралы, сондай-ақ тұрғын үй көмегіне әсер ететін жағдайларды тұрғын үй көмегін тағайындайтын бөлімге 15 күн ішінде хабардар етуге тиіс.</w:t>
      </w:r>
      <w:r>
        <w:br/>
      </w:r>
      <w:r>
        <w:rPr>
          <w:rFonts w:ascii="Times New Roman"/>
          <w:b w:val="false"/>
          <w:i w:val="false"/>
          <w:color w:val="000000"/>
          <w:sz w:val="28"/>
        </w:rPr>
        <w:t>
      Отбасының тұрғын үйді ұстау, коммуналдық қызметтерді және байланыс қызметтерін тұтынуға төлемнің жұмсалуына жол беруге болатын шекті шығындар үлесі, отбасының табыстары, сондай-ақ тұрғын үй коммуналдық қызметтер ставкалары мен тарифтері өзгерген кезден тұрғын үй көмегін тағайындау бөлімі бұрын тағайындалған көмекке қайта есептеулер жүргізеді.</w:t>
      </w:r>
      <w:r>
        <w:br/>
      </w:r>
      <w:r>
        <w:rPr>
          <w:rFonts w:ascii="Times New Roman"/>
          <w:b w:val="false"/>
          <w:i w:val="false"/>
          <w:color w:val="000000"/>
          <w:sz w:val="28"/>
        </w:rPr>
        <w:t>
      Артық төленген соманы өз еркімен қайтаруға тиіс. Өз еркімен қайтармаған жағдайда, сот тәртібімен қайтарылады.</w:t>
      </w:r>
    </w:p>
    <w:bookmarkStart w:name="z9" w:id="5"/>
    <w:p>
      <w:pPr>
        <w:spacing w:after="0"/>
        <w:ind w:left="0"/>
        <w:jc w:val="left"/>
      </w:pPr>
      <w:r>
        <w:rPr>
          <w:rFonts w:ascii="Times New Roman"/>
          <w:b/>
          <w:i w:val="false"/>
          <w:color w:val="000000"/>
        </w:rPr>
        <w:t xml:space="preserve"> 
      5.Тұрғын үй көмегін төлеу тәртібі.</w:t>
      </w:r>
    </w:p>
    <w:bookmarkEnd w:id="5"/>
    <w:p>
      <w:pPr>
        <w:spacing w:after="0"/>
        <w:ind w:left="0"/>
        <w:jc w:val="both"/>
      </w:pPr>
      <w:r>
        <w:rPr>
          <w:rFonts w:ascii="Times New Roman"/>
          <w:b w:val="false"/>
          <w:i w:val="false"/>
          <w:color w:val="000000"/>
          <w:sz w:val="28"/>
        </w:rPr>
        <w:t>      17. Тұрғын үй көмегін төлеу алушылардың өтініші негізінде, өзі таңдаған уәкілетті ұйымының есеп-шотына уәкілетті орган арқылы бюджет қаражаты есебінен жүзеге асырылады.</w:t>
      </w:r>
      <w:r>
        <w:br/>
      </w:r>
      <w:r>
        <w:rPr>
          <w:rFonts w:ascii="Times New Roman"/>
          <w:b w:val="false"/>
          <w:i w:val="false"/>
          <w:color w:val="000000"/>
          <w:sz w:val="28"/>
        </w:rPr>
        <w:t>
      18. Тұрғын үй көмегі ай сайын өткен айға төленеді.</w:t>
      </w:r>
      <w:r>
        <w:br/>
      </w:r>
      <w:r>
        <w:rPr>
          <w:rFonts w:ascii="Times New Roman"/>
          <w:b w:val="false"/>
          <w:i w:val="false"/>
          <w:color w:val="000000"/>
          <w:sz w:val="28"/>
        </w:rPr>
        <w:t>
      19. Тағайындалған тұрғын үй көмегі бюджеттен бөлінген қаржы көлеміне тұрғын үй көмегін алушының есеп-шотына аударылады.</w:t>
      </w:r>
    </w:p>
    <w:bookmarkStart w:name="z10" w:id="6"/>
    <w:p>
      <w:pPr>
        <w:spacing w:after="0"/>
        <w:ind w:left="0"/>
        <w:jc w:val="left"/>
      </w:pPr>
      <w:r>
        <w:rPr>
          <w:rFonts w:ascii="Times New Roman"/>
          <w:b/>
          <w:i w:val="false"/>
          <w:color w:val="000000"/>
        </w:rPr>
        <w:t xml:space="preserve"> 
      6. Тұрғын үй көмегін көрсетудегі жауаптылық.</w:t>
      </w:r>
    </w:p>
    <w:bookmarkEnd w:id="6"/>
    <w:p>
      <w:pPr>
        <w:spacing w:after="0"/>
        <w:ind w:left="0"/>
        <w:jc w:val="both"/>
      </w:pPr>
      <w:r>
        <w:rPr>
          <w:rFonts w:ascii="Times New Roman"/>
          <w:b w:val="false"/>
          <w:i w:val="false"/>
          <w:color w:val="000000"/>
          <w:sz w:val="28"/>
        </w:rPr>
        <w:t>      20. Уәкілетті орган және уәкілетті ұйым тұрғын үй көмегінің дұрыстығына, уақыттылы тағайындалуына, төленуіне және берілуіне заңды түрде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