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d4bb" w14:textId="138d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2009 жылғы 30 наурыздағы "Әлеуметтік жұмыс орындарын ұйымдастыруды ұсынатын жұмыс берушілерді іріктеу Қағидасы туралы" N 477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2009 жылғы 8 желтоқсандағы 1801 Қаулысы. Оңтүстік Қазақстан облысы Шымкент қаласының Әділет басқармасында 2010 жылғы 6 қаңтарда N 14-1-104 тіркелді. Күші жойылды - Оңтүстік Қазақстан облысы Шымкент қаласы әкімдігінің 2012 жылғы 28 ақпандағы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 Шымкент қаласы әкімдігінің 2012.02.28 № 216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ұйымдастыруды ұсынатын жұмыс берушілерді іріктеу Қағидасы туралы" Шымкент қаласы әкімдігінің 2009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14-1-93 нөмерімен тіркелген, "Шымкент келбеті", "Панорама Шымкента" газеттерінде 2009 жылдың 17 сәуірінде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Әлеуметтік жұмыс орындарын ұйымдастыруды ұсынатын жұмыс берушілерді іріктеу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тармақтағы "жіберуге міндетті" деген сөздер "жібереді" деген сөзге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тармақтағы "хабарлауға тиіс" деген сөздер "хабарлайды" деген сөзге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