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770d" w14:textId="fc1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Асан селолық округіне қарасты Асан және Үштаған ауылдарындағы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Асан селолық округі әкімінің 2009 жылғы 14 қазандағы N 5 шешімі. Атырау облысы Әділет департаменті Құрманғазы ауданының әділет басқармасында 2009 жылғы 28 қазанда N 4-8-159 тіркелді. Күші жойылды - Құрманғазы ауданы Асан селолық округі әкімінің 2010 жылғы 22 қазандағы №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Құрманғазы ауданы Асан селолық округі әкімінің 2010.10.22 №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аудандық ономастикалық комиссиясының 2009 жылғы 12 қазандағы № 10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Округке қарасты елді мекендердегі көше атаулары жоқ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 селосы бойынша – Тұрар Рысқұлов атындағы, Жиделі, Болашақ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Үштаған селосы бойынша – Қайрат Рысқұлбеков, Даулеткерей, Жастар және Нарын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аудандық Әділет басқармасынан мемлекеттік тіркеуден өткен соң заңды күшіне енеді және алғаш рет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Округ әкімі            Н. Аубекеров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