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bbba" w14:textId="943b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әкімінің 2009 жылғы 4 шілдедегі N 152-IV шешімі Атырау облысының Әділет департаменті Индер ауданының әділет басқармасында 2009 жылғы 4 тамызда N 4-6-86 тіркелді. Күші жойылды - Индер аудандық мәслихатының 2009 жылғы 23 желтоқсандағы № 191-IV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Индер аудандық мәслихатының 2009.12.23 № 191-IV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Төртінші сайланған Индер аудандық мәслихатының ХVІІ сессиясы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6-бабын</w:t>
      </w:r>
      <w:r>
        <w:rPr>
          <w:rFonts w:ascii="Times New Roman"/>
          <w:b w:val="false"/>
          <w:i w:val="false"/>
          <w:color w:val="000000"/>
          <w:sz w:val="28"/>
        </w:rPr>
        <w:t xml:space="preserve">, Қазақстан Республикасының 2008 жылғы 10 желтоқсандағы N 99-ІV "Салық және бюджетке төленетін басқа да міндетті төлемдер туралы" (Салық кодексі) </w:t>
      </w:r>
      <w:r>
        <w:rPr>
          <w:rFonts w:ascii="Times New Roman"/>
          <w:b w:val="false"/>
          <w:i w:val="false"/>
          <w:color w:val="000000"/>
          <w:sz w:val="28"/>
        </w:rPr>
        <w:t>Кодексінің 422 бабын</w:t>
      </w:r>
      <w:r>
        <w:rPr>
          <w:rFonts w:ascii="Times New Roman"/>
          <w:b w:val="false"/>
          <w:i w:val="false"/>
          <w:color w:val="000000"/>
          <w:sz w:val="28"/>
        </w:rPr>
        <w:t xml:space="preserve">, Қазақстан Республикасының 2008 жылғы 10 желтоқсандағы N 100-ІV "Салық және бюджетке төленетін басқа да міндетті төлемдер туралы" Қазақстан Республикасының кодексін (Салық кодексі) қолданысқа енгізу туралы </w:t>
      </w:r>
      <w:r>
        <w:rPr>
          <w:rFonts w:ascii="Times New Roman"/>
          <w:b w:val="false"/>
          <w:i w:val="false"/>
          <w:color w:val="000000"/>
          <w:sz w:val="28"/>
        </w:rPr>
        <w:t>Заңының 36 бабын</w:t>
      </w:r>
      <w:r>
        <w:rPr>
          <w:rFonts w:ascii="Times New Roman"/>
          <w:b w:val="false"/>
          <w:i w:val="false"/>
          <w:color w:val="000000"/>
          <w:sz w:val="28"/>
        </w:rPr>
        <w:t xml:space="preserve"> басшылыққа ала отырып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Қызметін бір әкімшілік-аумақтық бірліктің аумағында жүзеге асыратын барлық салық төлеушілер үшін бірыңғай тіркелген салық ставкаларының мөлшері N 1 қосымшаға сәйкес белгіленсін. </w:t>
      </w:r>
    </w:p>
    <w:bookmarkEnd w:id="1"/>
    <w:bookmarkStart w:name="z3" w:id="2"/>
    <w:p>
      <w:pPr>
        <w:spacing w:after="0"/>
        <w:ind w:left="0"/>
        <w:jc w:val="both"/>
      </w:pPr>
      <w:r>
        <w:rPr>
          <w:rFonts w:ascii="Times New Roman"/>
          <w:b w:val="false"/>
          <w:i w:val="false"/>
          <w:color w:val="000000"/>
          <w:sz w:val="28"/>
        </w:rPr>
        <w:t xml:space="preserve">
      2. Қызметі дүркін-дүркін сипатта болатын жеке тұлғалар үшін талондардың құны мен қызмет түрін, қызметті жүзеге асыру жағдайларын, сапасы мен алаңын, сондай-ақ қызметпен айналысу тиімділігіне ықпал ететін басқа да факторларды ескере отырып хронометраждық қадағалау негізінде 2 қосымшаға сәйкес белгіленсін. </w:t>
      </w:r>
    </w:p>
    <w:bookmarkEnd w:id="2"/>
    <w:bookmarkStart w:name="z4" w:id="3"/>
    <w:p>
      <w:pPr>
        <w:spacing w:after="0"/>
        <w:ind w:left="0"/>
        <w:jc w:val="both"/>
      </w:pPr>
      <w:r>
        <w:rPr>
          <w:rFonts w:ascii="Times New Roman"/>
          <w:b w:val="false"/>
          <w:i w:val="false"/>
          <w:color w:val="000000"/>
          <w:sz w:val="28"/>
        </w:rPr>
        <w:t xml:space="preserve">
      3. Базар аумағындағы дүңгіршектердегі, стационарлық үй-жайлардағы (оқшауланған блоктардағы) сауданы қоспағанда, базаларда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талондардың құны, қызмет түрін, қызметті жүзеге асыру жағдайларын, сапасы мен алаңын, сондай-ақ қызметпен айналысу тиімділігіне ықпал ететін басқа да факторларды ескере отырып хронометраждық қадағалау негізінде N 3 қосымшаға сәйкес белгіленсін. </w:t>
      </w:r>
    </w:p>
    <w:bookmarkEnd w:id="3"/>
    <w:bookmarkStart w:name="z5" w:id="4"/>
    <w:p>
      <w:pPr>
        <w:spacing w:after="0"/>
        <w:ind w:left="0"/>
        <w:jc w:val="both"/>
      </w:pPr>
      <w:r>
        <w:rPr>
          <w:rFonts w:ascii="Times New Roman"/>
          <w:b w:val="false"/>
          <w:i w:val="false"/>
          <w:color w:val="000000"/>
          <w:sz w:val="28"/>
        </w:rPr>
        <w:t>
      4. Осы шешімнің орындалуына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комиссиясына (төрағасы - депутат Бағдат Сапаров) тапсырылсын.</w:t>
      </w:r>
    </w:p>
    <w:bookmarkEnd w:id="4"/>
    <w:bookmarkStart w:name="z6" w:id="5"/>
    <w:p>
      <w:pPr>
        <w:spacing w:after="0"/>
        <w:ind w:left="0"/>
        <w:jc w:val="both"/>
      </w:pPr>
      <w:r>
        <w:rPr>
          <w:rFonts w:ascii="Times New Roman"/>
          <w:b w:val="false"/>
          <w:i w:val="false"/>
          <w:color w:val="000000"/>
          <w:sz w:val="28"/>
        </w:rPr>
        <w:t xml:space="preserve">
      5. Аудандық мәслихаттың 2009 жылғы 24 сәуірдегі "Салық ставкаларын белгілеу туралы" N 131-ІV шешімінің күші жойылсын.       </w:t>
      </w:r>
    </w:p>
    <w:bookmarkEnd w:id="5"/>
    <w:bookmarkStart w:name="z7" w:id="6"/>
    <w:p>
      <w:pPr>
        <w:spacing w:after="0"/>
        <w:ind w:left="0"/>
        <w:jc w:val="both"/>
      </w:pPr>
      <w:r>
        <w:rPr>
          <w:rFonts w:ascii="Times New Roman"/>
          <w:b w:val="false"/>
          <w:i w:val="false"/>
          <w:color w:val="000000"/>
          <w:sz w:val="28"/>
        </w:rPr>
        <w:t>
      6. Шешім Индер аудандық Әділет басқармасынан мемлекеттік   тіркеуден өтіп, ресми жарияланған күннен бастап күнтізбелік он күн өткеннен кейін қолданысқа енгізілсін.</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 </w:t>
      </w:r>
      <w:r>
        <w:br/>
      </w:r>
      <w:r>
        <w:rPr>
          <w:rFonts w:ascii="Times New Roman"/>
          <w:b w:val="false"/>
          <w:i w:val="false"/>
          <w:color w:val="000000"/>
          <w:sz w:val="28"/>
        </w:rPr>
        <w:t>
</w:t>
      </w:r>
      <w:r>
        <w:rPr>
          <w:rFonts w:ascii="Times New Roman"/>
          <w:b w:val="false"/>
          <w:i/>
          <w:color w:val="000000"/>
          <w:sz w:val="28"/>
        </w:rPr>
        <w:t xml:space="preserve">      ХVІІ сессиясының төрағасы         Е. Сабиров </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Е. Көшек</w:t>
      </w:r>
    </w:p>
    <w:bookmarkStart w:name="z8" w:id="7"/>
    <w:p>
      <w:pPr>
        <w:spacing w:after="0"/>
        <w:ind w:left="0"/>
        <w:jc w:val="both"/>
      </w:pPr>
      <w:r>
        <w:rPr>
          <w:rFonts w:ascii="Times New Roman"/>
          <w:b w:val="false"/>
          <w:i w:val="false"/>
          <w:color w:val="000000"/>
          <w:sz w:val="28"/>
        </w:rPr>
        <w:t xml:space="preserve">
Индер аудандық мәслихатының </w:t>
      </w:r>
      <w:r>
        <w:br/>
      </w:r>
      <w:r>
        <w:rPr>
          <w:rFonts w:ascii="Times New Roman"/>
          <w:b w:val="false"/>
          <w:i w:val="false"/>
          <w:color w:val="000000"/>
          <w:sz w:val="28"/>
        </w:rPr>
        <w:t xml:space="preserve">
2009 жылғы 4 шілдедегі </w:t>
      </w:r>
      <w:r>
        <w:br/>
      </w:r>
      <w:r>
        <w:rPr>
          <w:rFonts w:ascii="Times New Roman"/>
          <w:b w:val="false"/>
          <w:i w:val="false"/>
          <w:color w:val="000000"/>
          <w:sz w:val="28"/>
        </w:rPr>
        <w:t xml:space="preserve">
ХVІІ сессиясының N 152-ІV </w:t>
      </w:r>
      <w:r>
        <w:br/>
      </w:r>
      <w:r>
        <w:rPr>
          <w:rFonts w:ascii="Times New Roman"/>
          <w:b w:val="false"/>
          <w:i w:val="false"/>
          <w:color w:val="000000"/>
          <w:sz w:val="28"/>
        </w:rPr>
        <w:t>
шешіміне N 1 қосымша</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Қызметін бір әкімшілік-аумақтық бірліктің аумағында жүзеге асыратын барлық салық төлеушілер үшін бірыңғай тіркелген салық ставкаларының мөлшері: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6510"/>
        <w:gridCol w:w="6160"/>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жиынтық салық салу</w:t>
            </w:r>
            <w:r>
              <w:br/>
            </w:r>
            <w:r>
              <w:rPr>
                <w:rFonts w:ascii="Times New Roman"/>
                <w:b w:val="false"/>
                <w:i w:val="false"/>
                <w:color w:val="000000"/>
                <w:sz w:val="20"/>
              </w:rPr>
              <w:t xml:space="preserve">
нысаны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 ставкаларының</w:t>
            </w:r>
            <w:r>
              <w:br/>
            </w:r>
            <w:r>
              <w:rPr>
                <w:rFonts w:ascii="Times New Roman"/>
                <w:b w:val="false"/>
                <w:i w:val="false"/>
                <w:color w:val="000000"/>
                <w:sz w:val="20"/>
              </w:rPr>
              <w:t>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өткiзу үшiн пайдаланылатын</w:t>
            </w:r>
            <w:r>
              <w:br/>
            </w:r>
            <w:r>
              <w:rPr>
                <w:rFonts w:ascii="Times New Roman"/>
                <w:b w:val="false"/>
                <w:i w:val="false"/>
                <w:color w:val="000000"/>
                <w:sz w:val="20"/>
              </w:rPr>
              <w:t>
дербес компьютер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айлық есептік көрсеткіш  </w:t>
            </w:r>
          </w:p>
        </w:tc>
      </w:tr>
      <w:tr>
        <w:trPr>
          <w:trHeight w:val="4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айлық есептік көрсеткіш  </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айлық есептік көрсеткіш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айлық есептік көрсеткіш  </w:t>
            </w:r>
          </w:p>
        </w:tc>
      </w:tr>
    </w:tbl>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Индер аудандық мәслихатының </w:t>
      </w:r>
      <w:r>
        <w:br/>
      </w:r>
      <w:r>
        <w:rPr>
          <w:rFonts w:ascii="Times New Roman"/>
          <w:b w:val="false"/>
          <w:i w:val="false"/>
          <w:color w:val="000000"/>
          <w:sz w:val="28"/>
        </w:rPr>
        <w:t xml:space="preserve">
2009 жылғы 4 шілдедегі </w:t>
      </w:r>
      <w:r>
        <w:br/>
      </w:r>
      <w:r>
        <w:rPr>
          <w:rFonts w:ascii="Times New Roman"/>
          <w:b w:val="false"/>
          <w:i w:val="false"/>
          <w:color w:val="000000"/>
          <w:sz w:val="28"/>
        </w:rPr>
        <w:t xml:space="preserve">
ХVІІ сессиясының N 152-ІV </w:t>
      </w:r>
      <w:r>
        <w:br/>
      </w:r>
      <w:r>
        <w:rPr>
          <w:rFonts w:ascii="Times New Roman"/>
          <w:b w:val="false"/>
          <w:i w:val="false"/>
          <w:color w:val="000000"/>
          <w:sz w:val="28"/>
        </w:rPr>
        <w:t>
шешіміне N 2 қосымша</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Қызметi дүркін-дүркін сипатта болатын жеке тұлғалар үшiн талондардың құны: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333"/>
        <w:gridCol w:w="2853"/>
      </w:tblGrid>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Талонның құны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 және журналдар сату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отырғызылатын материал</w:t>
            </w:r>
            <w:r>
              <w:br/>
            </w:r>
            <w:r>
              <w:rPr>
                <w:rFonts w:ascii="Times New Roman"/>
                <w:b w:val="false"/>
                <w:i w:val="false"/>
                <w:color w:val="000000"/>
                <w:sz w:val="20"/>
              </w:rPr>
              <w:t>
(екпелер, көшет), бақша дақылдарын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 маңындағы учаскелерде өсірілген табиғи гүлдерді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бағбандық, бақшалық және саяжай учаскелерінің өнімдерін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 сату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жөніндегі жеке трактор</w:t>
            </w:r>
            <w:r>
              <w:br/>
            </w:r>
            <w:r>
              <w:rPr>
                <w:rFonts w:ascii="Times New Roman"/>
                <w:b w:val="false"/>
                <w:i w:val="false"/>
                <w:color w:val="000000"/>
                <w:sz w:val="20"/>
              </w:rPr>
              <w:t>
иелерінің көрсететін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жануарларын бағу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0" w:id="9"/>
    <w:p>
      <w:pPr>
        <w:spacing w:after="0"/>
        <w:ind w:left="0"/>
        <w:jc w:val="both"/>
      </w:pPr>
      <w:r>
        <w:rPr>
          <w:rFonts w:ascii="Times New Roman"/>
          <w:b w:val="false"/>
          <w:i w:val="false"/>
          <w:color w:val="000000"/>
          <w:sz w:val="28"/>
        </w:rPr>
        <w:t xml:space="preserve">
Индер аудандық мәслихатының </w:t>
      </w:r>
      <w:r>
        <w:br/>
      </w:r>
      <w:r>
        <w:rPr>
          <w:rFonts w:ascii="Times New Roman"/>
          <w:b w:val="false"/>
          <w:i w:val="false"/>
          <w:color w:val="000000"/>
          <w:sz w:val="28"/>
        </w:rPr>
        <w:t xml:space="preserve">
2009 жылғы 4 шілдедегі </w:t>
      </w:r>
      <w:r>
        <w:br/>
      </w:r>
      <w:r>
        <w:rPr>
          <w:rFonts w:ascii="Times New Roman"/>
          <w:b w:val="false"/>
          <w:i w:val="false"/>
          <w:color w:val="000000"/>
          <w:sz w:val="28"/>
        </w:rPr>
        <w:t xml:space="preserve">
ХVІІ сессиясының N 152-ІV </w:t>
      </w:r>
      <w:r>
        <w:br/>
      </w:r>
      <w:r>
        <w:rPr>
          <w:rFonts w:ascii="Times New Roman"/>
          <w:b w:val="false"/>
          <w:i w:val="false"/>
          <w:color w:val="000000"/>
          <w:sz w:val="28"/>
        </w:rPr>
        <w:t>
шешіміне N 3 қосымша</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Базар аумағындағы дүңгіршектердегі, стационарлық үй-жайлардағы (оқшауланған блоктардағы) сауданы қоспағанда, базаларда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талондардың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333"/>
        <w:gridCol w:w="2873"/>
      </w:tblGrid>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Талонның құны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 сувенир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Парфюмерия, косметика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Киiмдер мен аяқ-киiм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тауарлары, ыдыс-аяқ, хрусталь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бұйымдарын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Ұсақ-түйек заттар мен тағамдар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көкөніс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азық-түлік өнімдерін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жөндеу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тігу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көлікпен қызмет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жиһаздарын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