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3d3f3" w14:textId="8f3d3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ауданының 1992 жылы туған азаматтарын 2009 жылы шақыру учаскесіне тіркеуді өткізу туралы</w:t>
      </w:r>
    </w:p>
    <w:p>
      <w:pPr>
        <w:spacing w:after="0"/>
        <w:ind w:left="0"/>
        <w:jc w:val="both"/>
      </w:pPr>
      <w:r>
        <w:rPr>
          <w:rFonts w:ascii="Times New Roman"/>
          <w:b w:val="false"/>
          <w:i w:val="false"/>
          <w:color w:val="000000"/>
          <w:sz w:val="28"/>
        </w:rPr>
        <w:t>Атырау облысы Индер ауданы әкімінің 2009 жылғы 27 қаңтардағы N 4 шешімі. Атырау облысының Әділет департаменті Индер ауданының әділет басқармасында 2009 жылғы 10 ақпанда N 4-6-77 тіркелді.</w:t>
      </w:r>
    </w:p>
    <w:p>
      <w:pPr>
        <w:spacing w:after="0"/>
        <w:ind w:left="0"/>
        <w:jc w:val="both"/>
      </w:pPr>
      <w:r>
        <w:rPr>
          <w:rFonts w:ascii="Times New Roman"/>
          <w:b w:val="false"/>
          <w:i w:val="false"/>
          <w:color w:val="000000"/>
          <w:sz w:val="28"/>
        </w:rPr>
        <w:t xml:space="preserve">      1992 жылы туылған және бұрын есепке тіркелмеген ер азаматтарды шақыру пунктінде тіркеуді өткізу мақсатында Қазақстан Республикасының 2005 жылғы 8 шілдедегі N 74-ІІІ "Әскери міндеттілік және әскери        қызмет туралы" </w:t>
      </w:r>
      <w:r>
        <w:rPr>
          <w:rFonts w:ascii="Times New Roman"/>
          <w:b w:val="false"/>
          <w:i w:val="false"/>
          <w:color w:val="000000"/>
          <w:sz w:val="28"/>
        </w:rPr>
        <w:t>Заңының</w:t>
      </w:r>
      <w:r>
        <w:rPr>
          <w:rFonts w:ascii="Times New Roman"/>
          <w:b w:val="false"/>
          <w:i w:val="false"/>
          <w:color w:val="000000"/>
          <w:sz w:val="28"/>
        </w:rPr>
        <w:t xml:space="preserve"> 17 бабын және Қазақстан Республикасының 2001 жылғы 23 қаңтардағы N 148-ІІ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33 бабы 1 тармағы 13 тармақшасын басшылыққа ала отырып, </w:t>
      </w:r>
      <w:r>
        <w:rPr>
          <w:rFonts w:ascii="Times New Roman"/>
          <w:b/>
          <w:i w:val="false"/>
          <w:color w:val="000000"/>
          <w:sz w:val="28"/>
        </w:rPr>
        <w:t>ШЕШЕМІН:</w:t>
      </w:r>
    </w:p>
    <w:p>
      <w:pPr>
        <w:spacing w:after="0"/>
        <w:ind w:left="0"/>
        <w:jc w:val="both"/>
      </w:pP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1. 2009 жылдың қаңтар-наурыз айларында тіркеуге жататын азаматтарды шақыру пунктінде  тіркеуді сапалы өткізу үшін құрылған  аудандық комиссия құрамы бекітілсін (1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2. Поселкелік, ауылдық және селолық округтердің әкімдеріне  ауданның барлық елді мекендерінде тұратын 1992 жылы туылған және бұрын есепке тіркелмеген ер азаматтарды аудандық қорғаныс істері жөніндегі бөлімнің шақыру пунктінде тіркелуін қамтамасыз ету міндеттелсін.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3. Аудандық емхананың бас дәрігеріне (Анар Доспаева) қорғаныс істері жөніндегі бөлімге тіркеуге шақырылғандардың денсаулығын дәрігерлік тексеруден өткізу, негізгі және қосалқы құрамда дәрігерлік комиссия құру (2 қосымша), оны қажетті маман медбикелермен толықтыру   ұсынылсын (келісім бойынша).</w:t>
      </w:r>
    </w:p>
    <w:p>
      <w:pPr>
        <w:spacing w:after="0"/>
        <w:ind w:left="0"/>
        <w:jc w:val="both"/>
      </w:pPr>
      <w:r>
        <w:rPr>
          <w:rFonts w:ascii="Times New Roman"/>
          <w:b w:val="false"/>
          <w:i w:val="false"/>
          <w:color w:val="000000"/>
          <w:sz w:val="28"/>
        </w:rPr>
        <w:t>
</w:t>
      </w:r>
      <w:r>
        <w:rPr>
          <w:rFonts w:ascii="Times New Roman"/>
          <w:b w:val="false"/>
          <w:i w:val="false"/>
          <w:color w:val="000000"/>
          <w:sz w:val="28"/>
        </w:rPr>
        <w:t>
      4. Аудандық жұмыспен қамту және әлеуметтік бағдарламалар бөліміне (Қайрат Иманғалиев) тіркеуге шақырылғандармен сапалы жұмыс жүргізуді қамтамасыз ету үшін тіркеу уақытында ақылы қоғамдық жұмыс есебінен техникалық қызметкерлер бөлу (2009 жылдың қаңтар-наурыз айларында) тапсырылсын.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5. Аудандық ішкі істер бөліміне (Бауыржан Қапаров) тіркеуді өткізу уақытында шақыру пунктіне келмеген азаматтарды шұғыл іздестіру және қорғаныс істері жөніндегі бөлімге жеткізу, сондай-ақ азаматтардың тіркеуден жалтару әрекетін болдырмау мәселелері жөнінде бірлескен жұмыстар жүргізу ұсынылсын (келісім бойынша).</w:t>
      </w:r>
    </w:p>
    <w:p>
      <w:pPr>
        <w:spacing w:after="0"/>
        <w:ind w:left="0"/>
        <w:jc w:val="both"/>
      </w:pPr>
      <w:r>
        <w:rPr>
          <w:rFonts w:ascii="Times New Roman"/>
          <w:b w:val="false"/>
          <w:i w:val="false"/>
          <w:color w:val="000000"/>
          <w:sz w:val="28"/>
        </w:rPr>
        <w:t>
</w:t>
      </w:r>
      <w:r>
        <w:rPr>
          <w:rFonts w:ascii="Times New Roman"/>
          <w:b w:val="false"/>
          <w:i w:val="false"/>
          <w:color w:val="000000"/>
          <w:sz w:val="28"/>
        </w:rPr>
        <w:t>
      6. Аудандық білім беру бөліміне (Бағытжан Мусағали) тіркеуге шақыру уақытында шақырылғандармен әскери-патриоттық шаралар, насихат жұмыстарын жүргізу және тіркеуден өту кестесі бойынша оқу орындарындағы азаматтардың тіркеуден толық өтуін қадағалау міндеттелсін (3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7. Аудандық қорғаныс істері жөніндегі бөлімге (Жамбыл Сұлтанғалиев) тендерден өткен жолаушылар тасымалдаушы жеке кәсіпкермен келісім-шарт жасап, тіркеуге жататын азаматтарды селолық, ауылдық округтерден шақыру пунктіне жеткізу үшін автокөлік ұйымдастыру және тіркеудің өту қорытындысы жөнінде 2009 жылдың 5 сәуіріне дейін аудан әкіміне хабарлама дайындау ұсынылсын (келісім бойынша).</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Аудан әкімінің 2008 жылғы 29 желтоқсандағы N 93 "Индер ауданының 1992 жылы туған азаматтарын 2009 жылы шақыру учаскесіне тіркеуді өткізу туралы" шешімінің күші жойылсын.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Осы шешімінің орындалуын бақылау аудан әкімінің орынбасары Д.Мендігереевке жүктелсін.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10. Осы шешім алғаш рет ресми жарияланғаннан кейін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color w:val="000000"/>
          <w:sz w:val="28"/>
        </w:rPr>
        <w:t>Аудан әкімі              Ә. Нәутиев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Аудандық қорғаныс істері          Аудандық емхананың бас дәрігері:</w:t>
      </w:r>
      <w:r>
        <w:br/>
      </w:r>
      <w:r>
        <w:rPr>
          <w:rFonts w:ascii="Times New Roman"/>
          <w:b w:val="false"/>
          <w:i w:val="false"/>
          <w:color w:val="000000"/>
          <w:sz w:val="28"/>
        </w:rPr>
        <w:t xml:space="preserve">
жөніндегі бөлім бастығы:                </w:t>
      </w:r>
      <w:r>
        <w:br/>
      </w:r>
      <w:r>
        <w:rPr>
          <w:rFonts w:ascii="Times New Roman"/>
          <w:b w:val="false"/>
          <w:i w:val="false"/>
          <w:color w:val="000000"/>
          <w:sz w:val="28"/>
        </w:rPr>
        <w:t>
                                </w:t>
      </w:r>
      <w:r>
        <w:br/>
      </w:r>
      <w:r>
        <w:rPr>
          <w:rFonts w:ascii="Times New Roman"/>
          <w:b w:val="false"/>
          <w:i w:val="false"/>
          <w:color w:val="000000"/>
          <w:sz w:val="28"/>
        </w:rPr>
        <w:t xml:space="preserve">
Сұлтанғалиев Жамбыл               Доспаева Анар       </w:t>
      </w:r>
      <w:r>
        <w:br/>
      </w:r>
      <w:r>
        <w:rPr>
          <w:rFonts w:ascii="Times New Roman"/>
          <w:b w:val="false"/>
          <w:i w:val="false"/>
          <w:color w:val="000000"/>
          <w:sz w:val="28"/>
        </w:rPr>
        <w:t>
27 қаңтар 2009 жыл                27 қаңтар 2009 жыл</w:t>
      </w:r>
    </w:p>
    <w:p>
      <w:pPr>
        <w:spacing w:after="0"/>
        <w:ind w:left="0"/>
        <w:jc w:val="both"/>
      </w:pPr>
      <w:r>
        <w:rPr>
          <w:rFonts w:ascii="Times New Roman"/>
          <w:b w:val="false"/>
          <w:i w:val="false"/>
          <w:color w:val="000000"/>
          <w:sz w:val="28"/>
        </w:rPr>
        <w:t xml:space="preserve">Аудандық ішкі істер бөлімнің  </w:t>
      </w:r>
      <w:r>
        <w:br/>
      </w:r>
      <w:r>
        <w:rPr>
          <w:rFonts w:ascii="Times New Roman"/>
          <w:b w:val="false"/>
          <w:i w:val="false"/>
          <w:color w:val="000000"/>
          <w:sz w:val="28"/>
        </w:rPr>
        <w:t xml:space="preserve">
бастығы:                          </w:t>
      </w:r>
      <w:r>
        <w:br/>
      </w:r>
      <w:r>
        <w:rPr>
          <w:rFonts w:ascii="Times New Roman"/>
          <w:b w:val="false"/>
          <w:i w:val="false"/>
          <w:color w:val="000000"/>
          <w:sz w:val="28"/>
        </w:rPr>
        <w:t>
Бауыржан Қапаров</w:t>
      </w:r>
      <w:r>
        <w:br/>
      </w:r>
      <w:r>
        <w:rPr>
          <w:rFonts w:ascii="Times New Roman"/>
          <w:b w:val="false"/>
          <w:i w:val="false"/>
          <w:color w:val="000000"/>
          <w:sz w:val="28"/>
        </w:rPr>
        <w:t>
27 қаңтар 2009 жыл</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xml:space="preserve">Аудан әкімінің </w:t>
      </w:r>
      <w:r>
        <w:br/>
      </w:r>
      <w:r>
        <w:rPr>
          <w:rFonts w:ascii="Times New Roman"/>
          <w:b w:val="false"/>
          <w:i w:val="false"/>
          <w:color w:val="000000"/>
          <w:sz w:val="28"/>
        </w:rPr>
        <w:t>
                                      2009 жылғы 27 қаңтардағы</w:t>
      </w:r>
      <w:r>
        <w:br/>
      </w:r>
      <w:r>
        <w:rPr>
          <w:rFonts w:ascii="Times New Roman"/>
          <w:b w:val="false"/>
          <w:i w:val="false"/>
          <w:color w:val="000000"/>
          <w:sz w:val="28"/>
        </w:rPr>
        <w:t>
                                      4 шешіміне 1 қосымша</w:t>
      </w:r>
    </w:p>
    <w:p>
      <w:pPr>
        <w:spacing w:after="0"/>
        <w:ind w:left="0"/>
        <w:jc w:val="both"/>
      </w:pPr>
      <w:r>
        <w:rPr>
          <w:rFonts w:ascii="Times New Roman"/>
          <w:b w:val="false"/>
          <w:i w:val="false"/>
          <w:color w:val="000000"/>
          <w:sz w:val="28"/>
        </w:rPr>
        <w:t xml:space="preserve">       1992 жылы туылған ер азаматтарды шақыру пунктінде тіркеуді </w:t>
      </w:r>
      <w:r>
        <w:br/>
      </w:r>
      <w:r>
        <w:rPr>
          <w:rFonts w:ascii="Times New Roman"/>
          <w:b w:val="false"/>
          <w:i w:val="false"/>
          <w:color w:val="000000"/>
          <w:sz w:val="28"/>
        </w:rPr>
        <w:t>
        сапалы өткізу үшін құрылған аудандық комиссияның құрамы:</w:t>
      </w:r>
    </w:p>
    <w:p>
      <w:pPr>
        <w:spacing w:after="0"/>
        <w:ind w:left="0"/>
        <w:jc w:val="both"/>
      </w:pPr>
      <w:r>
        <w:rPr>
          <w:rFonts w:ascii="Times New Roman"/>
          <w:b w:val="false"/>
          <w:i w:val="false"/>
          <w:color w:val="000000"/>
          <w:sz w:val="28"/>
        </w:rPr>
        <w:t>Сұлтанғалиев Жамбыл - аудандық қорғаныс істері жөніндегі бөлім</w:t>
      </w:r>
      <w:r>
        <w:br/>
      </w:r>
      <w:r>
        <w:rPr>
          <w:rFonts w:ascii="Times New Roman"/>
          <w:b w:val="false"/>
          <w:i w:val="false"/>
          <w:color w:val="000000"/>
          <w:sz w:val="28"/>
        </w:rPr>
        <w:t>
Байтұрсынұлы          бастығы, тіркеу  комиссиясының төрағасы</w:t>
      </w:r>
      <w:r>
        <w:br/>
      </w:r>
      <w:r>
        <w:rPr>
          <w:rFonts w:ascii="Times New Roman"/>
          <w:b w:val="false"/>
          <w:i w:val="false"/>
          <w:color w:val="000000"/>
          <w:sz w:val="28"/>
        </w:rPr>
        <w:t>
                      (келісім бойынша); </w:t>
      </w:r>
    </w:p>
    <w:p>
      <w:pPr>
        <w:spacing w:after="0"/>
        <w:ind w:left="0"/>
        <w:jc w:val="both"/>
      </w:pPr>
      <w:r>
        <w:rPr>
          <w:rFonts w:ascii="Times New Roman"/>
          <w:b w:val="false"/>
          <w:i w:val="false"/>
          <w:color w:val="000000"/>
          <w:sz w:val="28"/>
        </w:rPr>
        <w:t>Мұқышев Жұлдыз      - аудандық сәулет және қалақұрылыс бөлімінің</w:t>
      </w:r>
      <w:r>
        <w:br/>
      </w:r>
      <w:r>
        <w:rPr>
          <w:rFonts w:ascii="Times New Roman"/>
          <w:b w:val="false"/>
          <w:i w:val="false"/>
          <w:color w:val="000000"/>
          <w:sz w:val="28"/>
        </w:rPr>
        <w:t>
Сапарғалиұлы          төтенше жағдайлар жөніндегі бас маманы,</w:t>
      </w:r>
      <w:r>
        <w:br/>
      </w:r>
      <w:r>
        <w:rPr>
          <w:rFonts w:ascii="Times New Roman"/>
          <w:b w:val="false"/>
          <w:i w:val="false"/>
          <w:color w:val="000000"/>
          <w:sz w:val="28"/>
        </w:rPr>
        <w:t>
                      төрағаның орынбасары; </w:t>
      </w:r>
    </w:p>
    <w:p>
      <w:pPr>
        <w:spacing w:after="0"/>
        <w:ind w:left="0"/>
        <w:jc w:val="both"/>
      </w:pPr>
      <w:r>
        <w:rPr>
          <w:rFonts w:ascii="Times New Roman"/>
          <w:b w:val="false"/>
          <w:i w:val="false"/>
          <w:color w:val="000000"/>
          <w:sz w:val="28"/>
        </w:rPr>
        <w:t>Комиссия мүшелері:</w:t>
      </w:r>
    </w:p>
    <w:p>
      <w:pPr>
        <w:spacing w:after="0"/>
        <w:ind w:left="0"/>
        <w:jc w:val="both"/>
      </w:pPr>
      <w:r>
        <w:rPr>
          <w:rFonts w:ascii="Times New Roman"/>
          <w:b w:val="false"/>
          <w:i w:val="false"/>
          <w:color w:val="000000"/>
          <w:sz w:val="28"/>
        </w:rPr>
        <w:t xml:space="preserve">Аязғалиев Арман     - аудандық ішкі істер бөлімі бастығының қызмет </w:t>
      </w:r>
      <w:r>
        <w:br/>
      </w:r>
      <w:r>
        <w:rPr>
          <w:rFonts w:ascii="Times New Roman"/>
          <w:b w:val="false"/>
          <w:i w:val="false"/>
          <w:color w:val="000000"/>
          <w:sz w:val="28"/>
        </w:rPr>
        <w:t>
                      бабындағы орынбасары (келісім бойынша);</w:t>
      </w:r>
    </w:p>
    <w:p>
      <w:pPr>
        <w:spacing w:after="0"/>
        <w:ind w:left="0"/>
        <w:jc w:val="both"/>
      </w:pPr>
      <w:r>
        <w:rPr>
          <w:rFonts w:ascii="Times New Roman"/>
          <w:b w:val="false"/>
          <w:i w:val="false"/>
          <w:color w:val="000000"/>
          <w:sz w:val="28"/>
        </w:rPr>
        <w:t xml:space="preserve">Доспаева Анар       - аудандық емхананың бас дәрігері, дәрігерлік    </w:t>
      </w:r>
      <w:r>
        <w:br/>
      </w:r>
      <w:r>
        <w:rPr>
          <w:rFonts w:ascii="Times New Roman"/>
          <w:b w:val="false"/>
          <w:i w:val="false"/>
          <w:color w:val="000000"/>
          <w:sz w:val="28"/>
        </w:rPr>
        <w:t>
Хамидоллақызы         комиссияның төрайымы (келісім бойынша); </w:t>
      </w:r>
    </w:p>
    <w:p>
      <w:pPr>
        <w:spacing w:after="0"/>
        <w:ind w:left="0"/>
        <w:jc w:val="both"/>
      </w:pPr>
      <w:r>
        <w:rPr>
          <w:rFonts w:ascii="Times New Roman"/>
          <w:b w:val="false"/>
          <w:i w:val="false"/>
          <w:color w:val="000000"/>
          <w:sz w:val="28"/>
        </w:rPr>
        <w:t>Гильманова Роза     - медбике, комиссия хатшысы (келісім бойынша).</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Аудан әкімінің </w:t>
      </w:r>
      <w:r>
        <w:br/>
      </w:r>
      <w:r>
        <w:rPr>
          <w:rFonts w:ascii="Times New Roman"/>
          <w:b w:val="false"/>
          <w:i w:val="false"/>
          <w:color w:val="000000"/>
          <w:sz w:val="28"/>
        </w:rPr>
        <w:t>
                                      2009 жылғы 27 қаңтардағы</w:t>
      </w:r>
      <w:r>
        <w:br/>
      </w:r>
      <w:r>
        <w:rPr>
          <w:rFonts w:ascii="Times New Roman"/>
          <w:b w:val="false"/>
          <w:i w:val="false"/>
          <w:color w:val="000000"/>
          <w:sz w:val="28"/>
        </w:rPr>
        <w:t>
                                      4 шешіміне 2 қосымша</w:t>
      </w:r>
    </w:p>
    <w:p>
      <w:pPr>
        <w:spacing w:after="0"/>
        <w:ind w:left="0"/>
        <w:jc w:val="both"/>
      </w:pPr>
      <w:r>
        <w:rPr>
          <w:rFonts w:ascii="Times New Roman"/>
          <w:b w:val="false"/>
          <w:i w:val="false"/>
          <w:color w:val="000000"/>
          <w:sz w:val="28"/>
        </w:rPr>
        <w:t>       Дәрігерлік комиссия құрамы: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353"/>
        <w:gridCol w:w="4413"/>
        <w:gridCol w:w="3853"/>
      </w:tblGrid>
      <w:tr>
        <w:trPr>
          <w:trHeight w:val="120" w:hRule="atLeast"/>
        </w:trPr>
        <w:tc>
          <w:tcPr>
            <w:tcW w:w="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N</w:t>
            </w:r>
          </w:p>
        </w:tc>
        <w:tc>
          <w:tcPr>
            <w:tcW w:w="3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Мамандығы</w:t>
            </w:r>
          </w:p>
        </w:tc>
        <w:tc>
          <w:tcPr>
            <w:tcW w:w="4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Негізгі</w:t>
            </w:r>
          </w:p>
        </w:tc>
        <w:tc>
          <w:tcPr>
            <w:tcW w:w="3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Қосалқы</w:t>
            </w:r>
          </w:p>
        </w:tc>
      </w:tr>
      <w:tr>
        <w:trPr>
          <w:trHeight w:val="120" w:hRule="atLeast"/>
        </w:trPr>
        <w:tc>
          <w:tcPr>
            <w:tcW w:w="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7.</w:t>
            </w:r>
          </w:p>
          <w:p>
            <w:pPr>
              <w:spacing w:after="20"/>
              <w:ind w:left="20"/>
              <w:jc w:val="both"/>
            </w:pPr>
            <w:r>
              <w:rPr>
                <w:rFonts w:ascii="Times New Roman"/>
                <w:b w:val="false"/>
                <w:i w:val="false"/>
                <w:color w:val="000000"/>
                <w:sz w:val="20"/>
              </w:rPr>
              <w:t>8.</w:t>
            </w:r>
          </w:p>
          <w:p>
            <w:pPr>
              <w:spacing w:after="20"/>
              <w:ind w:left="20"/>
              <w:jc w:val="both"/>
            </w:pPr>
            <w:r>
              <w:rPr>
                <w:rFonts w:ascii="Times New Roman"/>
                <w:b w:val="false"/>
                <w:i w:val="false"/>
                <w:color w:val="000000"/>
                <w:sz w:val="20"/>
              </w:rPr>
              <w:t>9</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11.</w:t>
            </w:r>
          </w:p>
          <w:p>
            <w:pPr>
              <w:spacing w:after="20"/>
              <w:ind w:left="20"/>
              <w:jc w:val="both"/>
            </w:pPr>
            <w:r>
              <w:rPr>
                <w:rFonts w:ascii="Times New Roman"/>
                <w:b w:val="false"/>
                <w:i w:val="false"/>
                <w:color w:val="000000"/>
                <w:sz w:val="20"/>
              </w:rPr>
              <w:t>12</w:t>
            </w:r>
          </w:p>
          <w:p>
            <w:pPr>
              <w:spacing w:after="20"/>
              <w:ind w:left="20"/>
              <w:jc w:val="both"/>
            </w:pPr>
            <w:r>
              <w:rPr>
                <w:rFonts w:ascii="Times New Roman"/>
                <w:b w:val="false"/>
                <w:i w:val="false"/>
                <w:color w:val="000000"/>
                <w:sz w:val="20"/>
              </w:rPr>
              <w:t>13</w:t>
            </w:r>
          </w:p>
          <w:p>
            <w:pPr>
              <w:spacing w:after="20"/>
              <w:ind w:left="20"/>
              <w:jc w:val="both"/>
            </w:pPr>
            <w:r>
              <w:rPr>
                <w:rFonts w:ascii="Times New Roman"/>
                <w:b w:val="false"/>
                <w:i w:val="false"/>
                <w:color w:val="000000"/>
                <w:sz w:val="20"/>
              </w:rPr>
              <w:t>14</w:t>
            </w:r>
          </w:p>
        </w:tc>
        <w:tc>
          <w:tcPr>
            <w:tcW w:w="3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Хирург</w:t>
            </w:r>
          </w:p>
          <w:p>
            <w:pPr>
              <w:spacing w:after="20"/>
              <w:ind w:left="20"/>
              <w:jc w:val="both"/>
            </w:pPr>
            <w:r>
              <w:rPr>
                <w:rFonts w:ascii="Times New Roman"/>
                <w:b w:val="false"/>
                <w:i w:val="false"/>
                <w:color w:val="000000"/>
                <w:sz w:val="20"/>
              </w:rPr>
              <w:t>Терапевт</w:t>
            </w:r>
          </w:p>
          <w:p>
            <w:pPr>
              <w:spacing w:after="20"/>
              <w:ind w:left="20"/>
              <w:jc w:val="both"/>
            </w:pPr>
            <w:r>
              <w:rPr>
                <w:rFonts w:ascii="Times New Roman"/>
                <w:b w:val="false"/>
                <w:i w:val="false"/>
                <w:color w:val="000000"/>
                <w:sz w:val="20"/>
              </w:rPr>
              <w:t>Кардиолог</w:t>
            </w:r>
          </w:p>
          <w:p>
            <w:pPr>
              <w:spacing w:after="20"/>
              <w:ind w:left="20"/>
              <w:jc w:val="both"/>
            </w:pPr>
            <w:r>
              <w:rPr>
                <w:rFonts w:ascii="Times New Roman"/>
                <w:b w:val="false"/>
                <w:i w:val="false"/>
                <w:color w:val="000000"/>
                <w:sz w:val="20"/>
              </w:rPr>
              <w:t>Отоларинголог</w:t>
            </w:r>
          </w:p>
          <w:p>
            <w:pPr>
              <w:spacing w:after="20"/>
              <w:ind w:left="20"/>
              <w:jc w:val="both"/>
            </w:pPr>
            <w:r>
              <w:rPr>
                <w:rFonts w:ascii="Times New Roman"/>
                <w:b w:val="false"/>
                <w:i w:val="false"/>
                <w:color w:val="000000"/>
                <w:sz w:val="20"/>
              </w:rPr>
              <w:t>Окулист</w:t>
            </w:r>
          </w:p>
          <w:p>
            <w:pPr>
              <w:spacing w:after="20"/>
              <w:ind w:left="20"/>
              <w:jc w:val="both"/>
            </w:pPr>
            <w:r>
              <w:rPr>
                <w:rFonts w:ascii="Times New Roman"/>
                <w:b w:val="false"/>
                <w:i w:val="false"/>
                <w:color w:val="000000"/>
                <w:sz w:val="20"/>
              </w:rPr>
              <w:t>Невропатолог</w:t>
            </w:r>
          </w:p>
          <w:p>
            <w:pPr>
              <w:spacing w:after="20"/>
              <w:ind w:left="20"/>
              <w:jc w:val="both"/>
            </w:pPr>
            <w:r>
              <w:rPr>
                <w:rFonts w:ascii="Times New Roman"/>
                <w:b w:val="false"/>
                <w:i w:val="false"/>
                <w:color w:val="000000"/>
                <w:sz w:val="20"/>
              </w:rPr>
              <w:t>Психиатр</w:t>
            </w:r>
          </w:p>
          <w:p>
            <w:pPr>
              <w:spacing w:after="20"/>
              <w:ind w:left="20"/>
              <w:jc w:val="both"/>
            </w:pPr>
            <w:r>
              <w:rPr>
                <w:rFonts w:ascii="Times New Roman"/>
                <w:b w:val="false"/>
                <w:i w:val="false"/>
                <w:color w:val="000000"/>
                <w:sz w:val="20"/>
              </w:rPr>
              <w:t>Стоматолог</w:t>
            </w:r>
          </w:p>
          <w:p>
            <w:pPr>
              <w:spacing w:after="20"/>
              <w:ind w:left="20"/>
              <w:jc w:val="both"/>
            </w:pPr>
            <w:r>
              <w:rPr>
                <w:rFonts w:ascii="Times New Roman"/>
                <w:b w:val="false"/>
                <w:i w:val="false"/>
                <w:color w:val="000000"/>
                <w:sz w:val="20"/>
              </w:rPr>
              <w:t>Фтизиатр</w:t>
            </w:r>
          </w:p>
          <w:p>
            <w:pPr>
              <w:spacing w:after="20"/>
              <w:ind w:left="20"/>
              <w:jc w:val="both"/>
            </w:pPr>
            <w:r>
              <w:rPr>
                <w:rFonts w:ascii="Times New Roman"/>
                <w:b w:val="false"/>
                <w:i w:val="false"/>
                <w:color w:val="000000"/>
                <w:sz w:val="20"/>
              </w:rPr>
              <w:t>Рентгенолог</w:t>
            </w:r>
          </w:p>
          <w:p>
            <w:pPr>
              <w:spacing w:after="20"/>
              <w:ind w:left="20"/>
              <w:jc w:val="both"/>
            </w:pPr>
            <w:r>
              <w:rPr>
                <w:rFonts w:ascii="Times New Roman"/>
                <w:b w:val="false"/>
                <w:i w:val="false"/>
                <w:color w:val="000000"/>
                <w:sz w:val="20"/>
              </w:rPr>
              <w:t>Дерматолог</w:t>
            </w:r>
          </w:p>
          <w:p>
            <w:pPr>
              <w:spacing w:after="20"/>
              <w:ind w:left="20"/>
              <w:jc w:val="both"/>
            </w:pPr>
            <w:r>
              <w:rPr>
                <w:rFonts w:ascii="Times New Roman"/>
                <w:b w:val="false"/>
                <w:i w:val="false"/>
                <w:color w:val="000000"/>
                <w:sz w:val="20"/>
              </w:rPr>
              <w:t>Медбике</w:t>
            </w:r>
          </w:p>
          <w:p>
            <w:pPr>
              <w:spacing w:after="20"/>
              <w:ind w:left="20"/>
              <w:jc w:val="both"/>
            </w:pPr>
            <w:r>
              <w:rPr>
                <w:rFonts w:ascii="Times New Roman"/>
                <w:b w:val="false"/>
                <w:i w:val="false"/>
                <w:color w:val="000000"/>
                <w:sz w:val="20"/>
              </w:rPr>
              <w:t>Медбике</w:t>
            </w:r>
          </w:p>
          <w:p>
            <w:pPr>
              <w:spacing w:after="20"/>
              <w:ind w:left="20"/>
              <w:jc w:val="both"/>
            </w:pPr>
            <w:r>
              <w:rPr>
                <w:rFonts w:ascii="Times New Roman"/>
                <w:b w:val="false"/>
                <w:i w:val="false"/>
                <w:color w:val="000000"/>
                <w:sz w:val="20"/>
              </w:rPr>
              <w:t>Медбике</w:t>
            </w:r>
          </w:p>
        </w:tc>
        <w:tc>
          <w:tcPr>
            <w:tcW w:w="4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Сапиев Қаршыға</w:t>
            </w:r>
          </w:p>
          <w:p>
            <w:pPr>
              <w:spacing w:after="20"/>
              <w:ind w:left="20"/>
              <w:jc w:val="both"/>
            </w:pPr>
            <w:r>
              <w:rPr>
                <w:rFonts w:ascii="Times New Roman"/>
                <w:b w:val="false"/>
                <w:i w:val="false"/>
                <w:color w:val="000000"/>
                <w:sz w:val="20"/>
              </w:rPr>
              <w:t>Есқалиева Жанар</w:t>
            </w:r>
          </w:p>
          <w:p>
            <w:pPr>
              <w:spacing w:after="20"/>
              <w:ind w:left="20"/>
              <w:jc w:val="both"/>
            </w:pPr>
            <w:r>
              <w:rPr>
                <w:rFonts w:ascii="Times New Roman"/>
                <w:b w:val="false"/>
                <w:i w:val="false"/>
                <w:color w:val="000000"/>
                <w:sz w:val="20"/>
              </w:rPr>
              <w:t>Тұнғатарова Айман</w:t>
            </w:r>
          </w:p>
          <w:p>
            <w:pPr>
              <w:spacing w:after="20"/>
              <w:ind w:left="20"/>
              <w:jc w:val="both"/>
            </w:pPr>
            <w:r>
              <w:rPr>
                <w:rFonts w:ascii="Times New Roman"/>
                <w:b w:val="false"/>
                <w:i w:val="false"/>
                <w:color w:val="000000"/>
                <w:sz w:val="20"/>
              </w:rPr>
              <w:t>Доспаева Анар</w:t>
            </w:r>
          </w:p>
          <w:p>
            <w:pPr>
              <w:spacing w:after="20"/>
              <w:ind w:left="20"/>
              <w:jc w:val="both"/>
            </w:pPr>
            <w:r>
              <w:rPr>
                <w:rFonts w:ascii="Times New Roman"/>
                <w:b w:val="false"/>
                <w:i w:val="false"/>
                <w:color w:val="000000"/>
                <w:sz w:val="20"/>
              </w:rPr>
              <w:t>Құсайынова Анар</w:t>
            </w:r>
          </w:p>
          <w:p>
            <w:pPr>
              <w:spacing w:after="20"/>
              <w:ind w:left="20"/>
              <w:jc w:val="both"/>
            </w:pPr>
            <w:r>
              <w:rPr>
                <w:rFonts w:ascii="Times New Roman"/>
                <w:b w:val="false"/>
                <w:i w:val="false"/>
                <w:color w:val="000000"/>
                <w:sz w:val="20"/>
              </w:rPr>
              <w:t>Ермекқалиева Айжан</w:t>
            </w:r>
          </w:p>
          <w:p>
            <w:pPr>
              <w:spacing w:after="20"/>
              <w:ind w:left="20"/>
              <w:jc w:val="both"/>
            </w:pPr>
            <w:r>
              <w:rPr>
                <w:rFonts w:ascii="Times New Roman"/>
                <w:b w:val="false"/>
                <w:i w:val="false"/>
                <w:color w:val="000000"/>
                <w:sz w:val="20"/>
              </w:rPr>
              <w:t>Бакенова Ханбибі</w:t>
            </w:r>
          </w:p>
          <w:p>
            <w:pPr>
              <w:spacing w:after="20"/>
              <w:ind w:left="20"/>
              <w:jc w:val="both"/>
            </w:pPr>
            <w:r>
              <w:rPr>
                <w:rFonts w:ascii="Times New Roman"/>
                <w:b w:val="false"/>
                <w:i w:val="false"/>
                <w:color w:val="000000"/>
                <w:sz w:val="20"/>
              </w:rPr>
              <w:t>Жасақбаева Тамара</w:t>
            </w:r>
          </w:p>
          <w:p>
            <w:pPr>
              <w:spacing w:after="20"/>
              <w:ind w:left="20"/>
              <w:jc w:val="both"/>
            </w:pPr>
            <w:r>
              <w:rPr>
                <w:rFonts w:ascii="Times New Roman"/>
                <w:b w:val="false"/>
                <w:i w:val="false"/>
                <w:color w:val="000000"/>
                <w:sz w:val="20"/>
              </w:rPr>
              <w:t>Кетебаев Сапарғали</w:t>
            </w:r>
          </w:p>
          <w:p>
            <w:pPr>
              <w:spacing w:after="20"/>
              <w:ind w:left="20"/>
              <w:jc w:val="both"/>
            </w:pPr>
            <w:r>
              <w:rPr>
                <w:rFonts w:ascii="Times New Roman"/>
                <w:b w:val="false"/>
                <w:i w:val="false"/>
                <w:color w:val="000000"/>
                <w:sz w:val="20"/>
              </w:rPr>
              <w:t>Кетебаев Сапарғали</w:t>
            </w:r>
          </w:p>
          <w:p>
            <w:pPr>
              <w:spacing w:after="20"/>
              <w:ind w:left="20"/>
              <w:jc w:val="both"/>
            </w:pPr>
            <w:r>
              <w:rPr>
                <w:rFonts w:ascii="Times New Roman"/>
                <w:b w:val="false"/>
                <w:i w:val="false"/>
                <w:color w:val="000000"/>
                <w:sz w:val="20"/>
              </w:rPr>
              <w:t>Қаражанова Күляш</w:t>
            </w:r>
          </w:p>
          <w:p>
            <w:pPr>
              <w:spacing w:after="20"/>
              <w:ind w:left="20"/>
              <w:jc w:val="both"/>
            </w:pPr>
            <w:r>
              <w:rPr>
                <w:rFonts w:ascii="Times New Roman"/>
                <w:b w:val="false"/>
                <w:i w:val="false"/>
                <w:color w:val="000000"/>
                <w:sz w:val="20"/>
              </w:rPr>
              <w:t>Мұқаналиева Жаңылсын</w:t>
            </w:r>
          </w:p>
          <w:p>
            <w:pPr>
              <w:spacing w:after="20"/>
              <w:ind w:left="20"/>
              <w:jc w:val="both"/>
            </w:pPr>
            <w:r>
              <w:rPr>
                <w:rFonts w:ascii="Times New Roman"/>
                <w:b w:val="false"/>
                <w:i w:val="false"/>
                <w:color w:val="000000"/>
                <w:sz w:val="20"/>
              </w:rPr>
              <w:t>Хайруллина Сәнжан</w:t>
            </w:r>
          </w:p>
          <w:p>
            <w:pPr>
              <w:spacing w:after="20"/>
              <w:ind w:left="20"/>
              <w:jc w:val="both"/>
            </w:pPr>
            <w:r>
              <w:rPr>
                <w:rFonts w:ascii="Times New Roman"/>
                <w:b w:val="false"/>
                <w:i w:val="false"/>
                <w:color w:val="000000"/>
                <w:sz w:val="20"/>
              </w:rPr>
              <w:t>Ысқакова Дариға</w:t>
            </w:r>
          </w:p>
        </w:tc>
        <w:tc>
          <w:tcPr>
            <w:tcW w:w="3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Таудаев Қайыржан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xml:space="preserve">Аудан әкімінің </w:t>
      </w:r>
      <w:r>
        <w:br/>
      </w:r>
      <w:r>
        <w:rPr>
          <w:rFonts w:ascii="Times New Roman"/>
          <w:b w:val="false"/>
          <w:i w:val="false"/>
          <w:color w:val="000000"/>
          <w:sz w:val="28"/>
        </w:rPr>
        <w:t>
                                      2009 жылғы 27 қаңтардағы</w:t>
      </w:r>
      <w:r>
        <w:br/>
      </w:r>
      <w:r>
        <w:rPr>
          <w:rFonts w:ascii="Times New Roman"/>
          <w:b w:val="false"/>
          <w:i w:val="false"/>
          <w:color w:val="000000"/>
          <w:sz w:val="28"/>
        </w:rPr>
        <w:t>
                                      4 шешіміне 3 қосымша</w:t>
      </w:r>
    </w:p>
    <w:p>
      <w:pPr>
        <w:spacing w:after="0"/>
        <w:ind w:left="0"/>
        <w:jc w:val="both"/>
      </w:pPr>
      <w:r>
        <w:rPr>
          <w:rFonts w:ascii="Times New Roman"/>
          <w:b/>
          <w:i w:val="false"/>
          <w:color w:val="000000"/>
          <w:sz w:val="28"/>
        </w:rPr>
        <w:t>                                                                       </w:t>
      </w:r>
      <w:r>
        <w:rPr>
          <w:rFonts w:ascii="Times New Roman"/>
          <w:b w:val="false"/>
          <w:i w:val="false"/>
          <w:color w:val="000000"/>
          <w:sz w:val="28"/>
        </w:rPr>
        <w:t xml:space="preserve">Аудан бойынша 1992 жылы туылған азаматтардың </w:t>
      </w:r>
      <w:r>
        <w:br/>
      </w:r>
      <w:r>
        <w:rPr>
          <w:rFonts w:ascii="Times New Roman"/>
          <w:b w:val="false"/>
          <w:i w:val="false"/>
          <w:color w:val="000000"/>
          <w:sz w:val="28"/>
        </w:rPr>
        <w:t>
            тіркеу комиссиясынан өту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2424"/>
        <w:gridCol w:w="803"/>
        <w:gridCol w:w="945"/>
        <w:gridCol w:w="783"/>
        <w:gridCol w:w="844"/>
        <w:gridCol w:w="965"/>
        <w:gridCol w:w="965"/>
        <w:gridCol w:w="1006"/>
        <w:gridCol w:w="945"/>
        <w:gridCol w:w="1189"/>
        <w:gridCol w:w="1291"/>
      </w:tblGrid>
      <w:tr>
        <w:trPr>
          <w:trHeight w:val="255" w:hRule="atLeast"/>
        </w:trPr>
        <w:tc>
          <w:tcPr>
            <w:tcW w:w="50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N</w:t>
            </w:r>
          </w:p>
        </w:tc>
        <w:tc>
          <w:tcPr>
            <w:tcW w:w="242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Селолық округтар</w:t>
            </w:r>
          </w:p>
        </w:tc>
        <w:tc>
          <w:tcPr>
            <w:tcW w:w="80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xml:space="preserve">
ны </w:t>
            </w:r>
          </w:p>
        </w:tc>
        <w:tc>
          <w:tcPr>
            <w:tcW w:w="0" w:type="auto"/>
            <w:gridSpan w:val="9"/>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Өтетін күндері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w:t>
            </w:r>
            <w:r>
              <w:br/>
            </w:r>
            <w:r>
              <w:rPr>
                <w:rFonts w:ascii="Times New Roman"/>
                <w:b w:val="false"/>
                <w:i w:val="false"/>
                <w:color w:val="000000"/>
                <w:sz w:val="20"/>
              </w:rPr>
              <w:t>
пан</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w:t>
            </w:r>
            <w:r>
              <w:br/>
            </w:r>
            <w:r>
              <w:rPr>
                <w:rFonts w:ascii="Times New Roman"/>
                <w:b w:val="false"/>
                <w:i w:val="false"/>
                <w:color w:val="000000"/>
                <w:sz w:val="20"/>
              </w:rPr>
              <w:t>
пан</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w:t>
            </w:r>
            <w:r>
              <w:br/>
            </w:r>
            <w:r>
              <w:rPr>
                <w:rFonts w:ascii="Times New Roman"/>
                <w:b w:val="false"/>
                <w:i w:val="false"/>
                <w:color w:val="000000"/>
                <w:sz w:val="20"/>
              </w:rPr>
              <w:t>
пан</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w:t>
            </w:r>
            <w:r>
              <w:br/>
            </w:r>
            <w:r>
              <w:rPr>
                <w:rFonts w:ascii="Times New Roman"/>
                <w:b w:val="false"/>
                <w:i w:val="false"/>
                <w:color w:val="000000"/>
                <w:sz w:val="20"/>
              </w:rPr>
              <w:t>
пан</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w:t>
            </w:r>
            <w:r>
              <w:br/>
            </w:r>
            <w:r>
              <w:rPr>
                <w:rFonts w:ascii="Times New Roman"/>
                <w:b w:val="false"/>
                <w:i w:val="false"/>
                <w:color w:val="000000"/>
                <w:sz w:val="20"/>
              </w:rPr>
              <w:t>
пан</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нау</w:t>
            </w:r>
            <w:r>
              <w:br/>
            </w:r>
            <w:r>
              <w:rPr>
                <w:rFonts w:ascii="Times New Roman"/>
                <w:b w:val="false"/>
                <w:i w:val="false"/>
                <w:color w:val="000000"/>
                <w:sz w:val="20"/>
              </w:rPr>
              <w:t>
рыз</w:t>
            </w:r>
          </w:p>
        </w:tc>
        <w:tc>
          <w:tcPr>
            <w:tcW w:w="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нау</w:t>
            </w:r>
            <w:r>
              <w:br/>
            </w:r>
            <w:r>
              <w:rPr>
                <w:rFonts w:ascii="Times New Roman"/>
                <w:b w:val="false"/>
                <w:i w:val="false"/>
                <w:color w:val="000000"/>
                <w:sz w:val="20"/>
              </w:rPr>
              <w:t>
рыз</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нау</w:t>
            </w:r>
            <w:r>
              <w:br/>
            </w:r>
            <w:r>
              <w:rPr>
                <w:rFonts w:ascii="Times New Roman"/>
                <w:b w:val="false"/>
                <w:i w:val="false"/>
                <w:color w:val="000000"/>
                <w:sz w:val="20"/>
              </w:rPr>
              <w:t>
рыз</w:t>
            </w:r>
          </w:p>
        </w:tc>
        <w:tc>
          <w:tcPr>
            <w:tcW w:w="1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нау</w:t>
            </w:r>
            <w:r>
              <w:br/>
            </w:r>
            <w:r>
              <w:rPr>
                <w:rFonts w:ascii="Times New Roman"/>
                <w:b w:val="false"/>
                <w:i w:val="false"/>
                <w:color w:val="000000"/>
                <w:sz w:val="20"/>
              </w:rPr>
              <w:t>
рыз</w:t>
            </w:r>
          </w:p>
        </w:tc>
      </w:tr>
      <w:tr>
        <w:trPr>
          <w:trHeight w:val="12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"Көктем"</w:t>
            </w:r>
            <w:r>
              <w:br/>
            </w:r>
            <w:r>
              <w:rPr>
                <w:rFonts w:ascii="Times New Roman"/>
                <w:b w:val="false"/>
                <w:i w:val="false"/>
                <w:color w:val="000000"/>
                <w:sz w:val="20"/>
              </w:rPr>
              <w:t>
қазақ орта</w:t>
            </w:r>
            <w:r>
              <w:br/>
            </w:r>
            <w:r>
              <w:rPr>
                <w:rFonts w:ascii="Times New Roman"/>
                <w:b w:val="false"/>
                <w:i w:val="false"/>
                <w:color w:val="000000"/>
                <w:sz w:val="20"/>
              </w:rPr>
              <w:t>
мектебі</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Ш.Уәлиханов</w:t>
            </w:r>
            <w:r>
              <w:br/>
            </w:r>
            <w:r>
              <w:rPr>
                <w:rFonts w:ascii="Times New Roman"/>
                <w:b w:val="false"/>
                <w:i w:val="false"/>
                <w:color w:val="000000"/>
                <w:sz w:val="20"/>
              </w:rPr>
              <w:t>
атындағы</w:t>
            </w:r>
            <w:r>
              <w:br/>
            </w:r>
            <w:r>
              <w:rPr>
                <w:rFonts w:ascii="Times New Roman"/>
                <w:b w:val="false"/>
                <w:i w:val="false"/>
                <w:color w:val="000000"/>
                <w:sz w:val="20"/>
              </w:rPr>
              <w:t>
орта мектеп</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М.Әуезов</w:t>
            </w:r>
            <w:r>
              <w:br/>
            </w:r>
            <w:r>
              <w:rPr>
                <w:rFonts w:ascii="Times New Roman"/>
                <w:b w:val="false"/>
                <w:i w:val="false"/>
                <w:color w:val="000000"/>
                <w:sz w:val="20"/>
              </w:rPr>
              <w:t xml:space="preserve">
атындағы </w:t>
            </w:r>
            <w:r>
              <w:br/>
            </w:r>
            <w:r>
              <w:rPr>
                <w:rFonts w:ascii="Times New Roman"/>
                <w:b w:val="false"/>
                <w:i w:val="false"/>
                <w:color w:val="000000"/>
                <w:sz w:val="20"/>
              </w:rPr>
              <w:t>
орта мектеп</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w:t>
            </w:r>
          </w:p>
        </w:tc>
        <w:tc>
          <w:tcPr>
            <w:tcW w:w="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С.Сейфуллин</w:t>
            </w:r>
            <w:r>
              <w:br/>
            </w:r>
            <w:r>
              <w:rPr>
                <w:rFonts w:ascii="Times New Roman"/>
                <w:b w:val="false"/>
                <w:i w:val="false"/>
                <w:color w:val="000000"/>
                <w:sz w:val="20"/>
              </w:rPr>
              <w:t>
атындағы</w:t>
            </w:r>
            <w:r>
              <w:br/>
            </w:r>
            <w:r>
              <w:rPr>
                <w:rFonts w:ascii="Times New Roman"/>
                <w:b w:val="false"/>
                <w:i w:val="false"/>
                <w:color w:val="000000"/>
                <w:sz w:val="20"/>
              </w:rPr>
              <w:t>
орта мектеп</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N 5 КТМ</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c>
          <w:tcPr>
            <w:tcW w:w="1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2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Б.Нсанбаев атындағы орта мектеп</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2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Абақанұлы атындағы орта мектеп</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2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Жамбыл атындағы орта мектеп</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2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Кулагино орта мектебі</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Гимназия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2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Гребенщик орта мектебі</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r>
      <w:tr>
        <w:trPr>
          <w:trHeight w:val="12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2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Сиранов атындағы орта мектеп</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c>
          <w:tcPr>
            <w:tcW w:w="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2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Аққала орта мектебі</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5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2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Махамбет атындағы орта мектеп</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293"/>
        <w:gridCol w:w="853"/>
        <w:gridCol w:w="1013"/>
        <w:gridCol w:w="1013"/>
        <w:gridCol w:w="1013"/>
        <w:gridCol w:w="1013"/>
        <w:gridCol w:w="1013"/>
        <w:gridCol w:w="1014"/>
        <w:gridCol w:w="1014"/>
        <w:gridCol w:w="1014"/>
        <w:gridCol w:w="794"/>
      </w:tblGrid>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Бөдене</w:t>
            </w:r>
            <w:r>
              <w:br/>
            </w:r>
            <w:r>
              <w:rPr>
                <w:rFonts w:ascii="Times New Roman"/>
                <w:b w:val="false"/>
                <w:i w:val="false"/>
                <w:color w:val="000000"/>
                <w:sz w:val="20"/>
              </w:rPr>
              <w:t>
орта</w:t>
            </w:r>
            <w:r>
              <w:br/>
            </w:r>
            <w:r>
              <w:rPr>
                <w:rFonts w:ascii="Times New Roman"/>
                <w:b w:val="false"/>
                <w:i w:val="false"/>
                <w:color w:val="000000"/>
                <w:sz w:val="20"/>
              </w:rPr>
              <w:t>
мектебі</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c>
          <w:tcPr>
            <w:tcW w:w="1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Мөнкеұлы</w:t>
            </w:r>
            <w:r>
              <w:br/>
            </w:r>
            <w:r>
              <w:rPr>
                <w:rFonts w:ascii="Times New Roman"/>
                <w:b w:val="false"/>
                <w:i w:val="false"/>
                <w:color w:val="000000"/>
                <w:sz w:val="20"/>
              </w:rPr>
              <w:t>
атындағы</w:t>
            </w:r>
            <w:r>
              <w:br/>
            </w:r>
            <w:r>
              <w:rPr>
                <w:rFonts w:ascii="Times New Roman"/>
                <w:b w:val="false"/>
                <w:i w:val="false"/>
                <w:color w:val="000000"/>
                <w:sz w:val="20"/>
              </w:rPr>
              <w:t xml:space="preserve">
орта </w:t>
            </w:r>
            <w:r>
              <w:br/>
            </w:r>
            <w:r>
              <w:rPr>
                <w:rFonts w:ascii="Times New Roman"/>
                <w:b w:val="false"/>
                <w:i w:val="false"/>
                <w:color w:val="000000"/>
                <w:sz w:val="20"/>
              </w:rPr>
              <w:t>
мектеп</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c>
          <w:tcPr>
            <w:tcW w:w="1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Кешкі орта</w:t>
            </w:r>
            <w:r>
              <w:br/>
            </w:r>
            <w:r>
              <w:rPr>
                <w:rFonts w:ascii="Times New Roman"/>
                <w:b w:val="false"/>
                <w:i w:val="false"/>
                <w:color w:val="000000"/>
                <w:sz w:val="20"/>
              </w:rPr>
              <w:t>
мектеп</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w:t>
            </w:r>
          </w:p>
        </w:tc>
        <w:tc>
          <w:tcPr>
            <w:tcW w:w="1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