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d3f3" w14:textId="8f3d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1992 жылы туған азаматтарын 2009 жылы шақыру учаскесіне тіркеуді өткізу туралы</w:t>
      </w:r>
    </w:p>
    <w:p>
      <w:pPr>
        <w:spacing w:after="0"/>
        <w:ind w:left="0"/>
        <w:jc w:val="both"/>
      </w:pPr>
      <w:r>
        <w:rPr>
          <w:rFonts w:ascii="Times New Roman"/>
          <w:b w:val="false"/>
          <w:i w:val="false"/>
          <w:color w:val="000000"/>
          <w:sz w:val="28"/>
        </w:rPr>
        <w:t>Атырау облысы Индер ауданы әкімінің 2009 жылғы 27 қаңтардағы N 4 шешімі. Атырау облысының Әділет департаменті Индер ауданының әділет басқармасында 2009 жылғы 10 ақпанда N 4-6-77 тіркелді.</w:t>
      </w:r>
    </w:p>
    <w:p>
      <w:pPr>
        <w:spacing w:after="0"/>
        <w:ind w:left="0"/>
        <w:jc w:val="both"/>
      </w:pPr>
      <w:r>
        <w:rPr>
          <w:rFonts w:ascii="Times New Roman"/>
          <w:b w:val="false"/>
          <w:i w:val="false"/>
          <w:color w:val="000000"/>
          <w:sz w:val="28"/>
        </w:rPr>
        <w:t xml:space="preserve">      1992 жылы туылған және бұрын есепке тіркелмеген ер азаматтарды шақыру пунктінде тіркеуді өткізу мақсатында Қазақстан Республикасының 2005 жылғы 8 шілдедегі N 74-ІІІ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 және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 1 тармағы 13 тармақшасын басшылыққа ала отырып, </w:t>
      </w:r>
      <w:r>
        <w:rPr>
          <w:rFonts w:ascii="Times New Roman"/>
          <w:b/>
          <w:i w:val="false"/>
          <w:color w:val="000000"/>
          <w:sz w:val="28"/>
        </w:rPr>
        <w:t>ШЕШЕМІН: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 2009 жылдың қаңтар-наурыз айларында тіркеуге жататын азаматтарды шақыру пунктінде  тіркеуді сапалы өткізу үшін құрылған  аудандық комиссия құрамы бекітілсін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Поселкелік, ауылдық және селолық округтердің әкімдеріне  ауданның барлық елді мекендерінде тұратын 1992 жылы туылған және бұрын есепке тіркелмеген ер азаматтарды аудандық қорғаныс істері жөніндегі бөлімнің шақыру пунктінде тіркелуін қамтамасыз ету міндеттелсін.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емхананың бас дәрігеріне (Анар Доспаева) қорғаныс істері жөніндегі бөлімге тіркеуге шақырылғандардың денсаулығын дәрігерлік тексеруден өткізу, негізгі және қосалқы құрамда дәрігерлік комиссия құру (2 қосымша), оны қажетті маман медбикелермен толықтыру   ұсынылсын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бөліміне (Қайрат Иманғалиев) тіркеуге шақырылғандармен сапалы жұмыс жүргізуді қамтамасыз ету үшін тіркеу уақытында ақылы қоғамдық жұмыс есебінен техникалық қызметкерлер бөлу (2009 жылдың қаңтар-наурыз айларында)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Аудандық ішкі істер бөліміне (Бауыржан Қапаров) тіркеуді өткізу уақытында шақыру пунктіне келмеген азаматтарды шұғыл іздестіру және қорғаныс істері жөніндегі бөлімге жеткізу, сондай-ақ азаматтардың тіркеуден жалтару әрекетін болдырмау мәселелері жөнінде бірлескен жұмыстар жүргізу ұсынылсын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Аудандық білім беру бөліміне (Бағытжан Мусағали) тіркеуге шақыру уақытында шақырылғандармен әскери-патриоттық шаралар, насихат жұмыстарын жүргізу және тіркеуден өту кестесі бойынша оқу орындарындағы азаматтардың тіркеуден толық өтуін қадағалау міндеттелсін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бөлімге (Жамбыл Сұлтанғалиев) тендерден өткен жолаушылар тасымалдаушы жеке кәсіпкермен келісім-шарт жасап, тіркеуге жататын азаматтарды селолық, ауылдық округтерден шақыру пунктіне жеткізу үшін автокөлік ұйымдастыру және тіркеудің өту қорытындысы жөнінде 2009 жылдың 5 сәуіріне дейін аудан әкіміне хабарлама дайындау ұсынылсын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Аудан әкімінің 2008 жылғы 29 желтоқсандағы N 93 "Индер ауданының 1992 жылы туған азаматтарын 2009 жылы шақыру учаскесіне тіркеуді өткізу туралы" шешімінің күші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шешімінің орындалуын бақылау аудан әкімінің орынбасары Д.Мендігереевке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шешім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color w:val="000000"/>
          <w:sz w:val="28"/>
        </w:rPr>
        <w:t>Аудан әкімі              Ә. Нәутиев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Аудандық қорғаныс істері          Аудандық емхананың бас дәрігері:</w:t>
      </w:r>
      <w:r>
        <w:br/>
      </w:r>
      <w:r>
        <w:rPr>
          <w:rFonts w:ascii="Times New Roman"/>
          <w:b w:val="false"/>
          <w:i w:val="false"/>
          <w:color w:val="000000"/>
          <w:sz w:val="28"/>
        </w:rPr>
        <w:t xml:space="preserve">
жөніндегі бөлім бастығы:                </w:t>
      </w:r>
      <w:r>
        <w:br/>
      </w:r>
      <w:r>
        <w:rPr>
          <w:rFonts w:ascii="Times New Roman"/>
          <w:b w:val="false"/>
          <w:i w:val="false"/>
          <w:color w:val="000000"/>
          <w:sz w:val="28"/>
        </w:rPr>
        <w:t>
                                </w:t>
      </w:r>
      <w:r>
        <w:br/>
      </w:r>
      <w:r>
        <w:rPr>
          <w:rFonts w:ascii="Times New Roman"/>
          <w:b w:val="false"/>
          <w:i w:val="false"/>
          <w:color w:val="000000"/>
          <w:sz w:val="28"/>
        </w:rPr>
        <w:t xml:space="preserve">
Сұлтанғалиев Жамбыл               Доспаева Анар       </w:t>
      </w:r>
      <w:r>
        <w:br/>
      </w:r>
      <w:r>
        <w:rPr>
          <w:rFonts w:ascii="Times New Roman"/>
          <w:b w:val="false"/>
          <w:i w:val="false"/>
          <w:color w:val="000000"/>
          <w:sz w:val="28"/>
        </w:rPr>
        <w:t>
27 қаңтар 2009 жыл                27 қаңтар 2009 жыл</w:t>
      </w:r>
    </w:p>
    <w:p>
      <w:pPr>
        <w:spacing w:after="0"/>
        <w:ind w:left="0"/>
        <w:jc w:val="both"/>
      </w:pPr>
      <w:r>
        <w:rPr>
          <w:rFonts w:ascii="Times New Roman"/>
          <w:b w:val="false"/>
          <w:i w:val="false"/>
          <w:color w:val="000000"/>
          <w:sz w:val="28"/>
        </w:rPr>
        <w:t xml:space="preserve">Аудандық ішкі істер бөлімнің  </w:t>
      </w:r>
      <w:r>
        <w:br/>
      </w:r>
      <w:r>
        <w:rPr>
          <w:rFonts w:ascii="Times New Roman"/>
          <w:b w:val="false"/>
          <w:i w:val="false"/>
          <w:color w:val="000000"/>
          <w:sz w:val="28"/>
        </w:rPr>
        <w:t xml:space="preserve">
бастығы:                          </w:t>
      </w:r>
      <w:r>
        <w:br/>
      </w:r>
      <w:r>
        <w:rPr>
          <w:rFonts w:ascii="Times New Roman"/>
          <w:b w:val="false"/>
          <w:i w:val="false"/>
          <w:color w:val="000000"/>
          <w:sz w:val="28"/>
        </w:rPr>
        <w:t>
Бауыржан Қапаров</w:t>
      </w:r>
      <w:r>
        <w:br/>
      </w:r>
      <w:r>
        <w:rPr>
          <w:rFonts w:ascii="Times New Roman"/>
          <w:b w:val="false"/>
          <w:i w:val="false"/>
          <w:color w:val="000000"/>
          <w:sz w:val="28"/>
        </w:rPr>
        <w:t>
27 қаңтар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Аудан әкімінің </w:t>
      </w:r>
      <w:r>
        <w:br/>
      </w:r>
      <w:r>
        <w:rPr>
          <w:rFonts w:ascii="Times New Roman"/>
          <w:b w:val="false"/>
          <w:i w:val="false"/>
          <w:color w:val="000000"/>
          <w:sz w:val="28"/>
        </w:rPr>
        <w:t>
                                      2009 жылғы 27 қаңтардағы</w:t>
      </w:r>
      <w:r>
        <w:br/>
      </w:r>
      <w:r>
        <w:rPr>
          <w:rFonts w:ascii="Times New Roman"/>
          <w:b w:val="false"/>
          <w:i w:val="false"/>
          <w:color w:val="000000"/>
          <w:sz w:val="28"/>
        </w:rPr>
        <w:t>
                                      4 шешіміне 1 қосымша</w:t>
      </w:r>
    </w:p>
    <w:p>
      <w:pPr>
        <w:spacing w:after="0"/>
        <w:ind w:left="0"/>
        <w:jc w:val="both"/>
      </w:pPr>
      <w:r>
        <w:rPr>
          <w:rFonts w:ascii="Times New Roman"/>
          <w:b w:val="false"/>
          <w:i w:val="false"/>
          <w:color w:val="000000"/>
          <w:sz w:val="28"/>
        </w:rPr>
        <w:t xml:space="preserve">       1992 жылы туылған ер азаматтарды шақыру пунктінде тіркеуді </w:t>
      </w:r>
      <w:r>
        <w:br/>
      </w:r>
      <w:r>
        <w:rPr>
          <w:rFonts w:ascii="Times New Roman"/>
          <w:b w:val="false"/>
          <w:i w:val="false"/>
          <w:color w:val="000000"/>
          <w:sz w:val="28"/>
        </w:rPr>
        <w:t>
        сапалы өткізу үшін құрылған аудандық комиссияның құрамы:</w:t>
      </w:r>
    </w:p>
    <w:p>
      <w:pPr>
        <w:spacing w:after="0"/>
        <w:ind w:left="0"/>
        <w:jc w:val="both"/>
      </w:pPr>
      <w:r>
        <w:rPr>
          <w:rFonts w:ascii="Times New Roman"/>
          <w:b w:val="false"/>
          <w:i w:val="false"/>
          <w:color w:val="000000"/>
          <w:sz w:val="28"/>
        </w:rPr>
        <w:t>Сұлтанғалиев Жамбыл - аудандық қорғаныс істері жөніндегі бөлім</w:t>
      </w:r>
      <w:r>
        <w:br/>
      </w:r>
      <w:r>
        <w:rPr>
          <w:rFonts w:ascii="Times New Roman"/>
          <w:b w:val="false"/>
          <w:i w:val="false"/>
          <w:color w:val="000000"/>
          <w:sz w:val="28"/>
        </w:rPr>
        <w:t>
Байтұрсынұлы          бастығы, тіркеу  комиссиясының төрағасы</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Мұқышев Жұлдыз      - аудандық сәулет және қалақұрылыс бөлімінің</w:t>
      </w:r>
      <w:r>
        <w:br/>
      </w:r>
      <w:r>
        <w:rPr>
          <w:rFonts w:ascii="Times New Roman"/>
          <w:b w:val="false"/>
          <w:i w:val="false"/>
          <w:color w:val="000000"/>
          <w:sz w:val="28"/>
        </w:rPr>
        <w:t>
Сапарғалиұлы          төтенше жағдайлар жөніндегі бас маманы,</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xml:space="preserve">Аязғалиев Арман     - аудандық ішкі істер бөлімі бастығының қызмет </w:t>
      </w:r>
      <w:r>
        <w:br/>
      </w:r>
      <w:r>
        <w:rPr>
          <w:rFonts w:ascii="Times New Roman"/>
          <w:b w:val="false"/>
          <w:i w:val="false"/>
          <w:color w:val="000000"/>
          <w:sz w:val="28"/>
        </w:rPr>
        <w:t>
                      бабындағы орынбасары (келісім бойынша);</w:t>
      </w:r>
    </w:p>
    <w:p>
      <w:pPr>
        <w:spacing w:after="0"/>
        <w:ind w:left="0"/>
        <w:jc w:val="both"/>
      </w:pPr>
      <w:r>
        <w:rPr>
          <w:rFonts w:ascii="Times New Roman"/>
          <w:b w:val="false"/>
          <w:i w:val="false"/>
          <w:color w:val="000000"/>
          <w:sz w:val="28"/>
        </w:rPr>
        <w:t xml:space="preserve">Доспаева Анар       - аудандық емхананың бас дәрігері, дәрігерлік    </w:t>
      </w:r>
      <w:r>
        <w:br/>
      </w:r>
      <w:r>
        <w:rPr>
          <w:rFonts w:ascii="Times New Roman"/>
          <w:b w:val="false"/>
          <w:i w:val="false"/>
          <w:color w:val="000000"/>
          <w:sz w:val="28"/>
        </w:rPr>
        <w:t>
Хамидоллақызы         комиссияның төрайымы (келісім бойынша); </w:t>
      </w:r>
    </w:p>
    <w:p>
      <w:pPr>
        <w:spacing w:after="0"/>
        <w:ind w:left="0"/>
        <w:jc w:val="both"/>
      </w:pPr>
      <w:r>
        <w:rPr>
          <w:rFonts w:ascii="Times New Roman"/>
          <w:b w:val="false"/>
          <w:i w:val="false"/>
          <w:color w:val="000000"/>
          <w:sz w:val="28"/>
        </w:rPr>
        <w:t>Гильманова Роза     - медбике, комиссия хатшысы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әкімінің </w:t>
      </w:r>
      <w:r>
        <w:br/>
      </w:r>
      <w:r>
        <w:rPr>
          <w:rFonts w:ascii="Times New Roman"/>
          <w:b w:val="false"/>
          <w:i w:val="false"/>
          <w:color w:val="000000"/>
          <w:sz w:val="28"/>
        </w:rPr>
        <w:t>
                                      2009 жылғы 27 қаңтардағы</w:t>
      </w:r>
      <w:r>
        <w:br/>
      </w:r>
      <w:r>
        <w:rPr>
          <w:rFonts w:ascii="Times New Roman"/>
          <w:b w:val="false"/>
          <w:i w:val="false"/>
          <w:color w:val="000000"/>
          <w:sz w:val="28"/>
        </w:rPr>
        <w:t>
                                      4 шешіміне 2 қосымша</w:t>
      </w:r>
    </w:p>
    <w:p>
      <w:pPr>
        <w:spacing w:after="0"/>
        <w:ind w:left="0"/>
        <w:jc w:val="both"/>
      </w:pPr>
      <w:r>
        <w:rPr>
          <w:rFonts w:ascii="Times New Roman"/>
          <w:b w:val="false"/>
          <w:i w:val="false"/>
          <w:color w:val="000000"/>
          <w:sz w:val="28"/>
        </w:rPr>
        <w:t>       Дәрігерлік комиссия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53"/>
        <w:gridCol w:w="4413"/>
        <w:gridCol w:w="3853"/>
      </w:tblGrid>
      <w:tr>
        <w:trPr>
          <w:trHeight w:val="120" w:hRule="atLeast"/>
        </w:trPr>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Мамандығы</w:t>
            </w:r>
          </w:p>
        </w:tc>
        <w:tc>
          <w:tcPr>
            <w:tcW w:w="4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Негізгі</w:t>
            </w:r>
          </w:p>
        </w:tc>
        <w:tc>
          <w:tcPr>
            <w:tcW w:w="3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Қосалқы</w:t>
            </w:r>
          </w:p>
        </w:tc>
      </w:tr>
      <w:tr>
        <w:trPr>
          <w:trHeight w:val="120" w:hRule="atLeast"/>
        </w:trPr>
        <w:tc>
          <w:tcPr>
            <w:tcW w:w="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tc>
        <w:tc>
          <w:tcPr>
            <w:tcW w:w="3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Хирург</w:t>
            </w:r>
          </w:p>
          <w:p>
            <w:pPr>
              <w:spacing w:after="20"/>
              <w:ind w:left="20"/>
              <w:jc w:val="both"/>
            </w:pPr>
            <w:r>
              <w:rPr>
                <w:rFonts w:ascii="Times New Roman"/>
                <w:b w:val="false"/>
                <w:i w:val="false"/>
                <w:color w:val="000000"/>
                <w:sz w:val="20"/>
              </w:rPr>
              <w:t>Терапевт</w:t>
            </w:r>
          </w:p>
          <w:p>
            <w:pPr>
              <w:spacing w:after="20"/>
              <w:ind w:left="20"/>
              <w:jc w:val="both"/>
            </w:pPr>
            <w:r>
              <w:rPr>
                <w:rFonts w:ascii="Times New Roman"/>
                <w:b w:val="false"/>
                <w:i w:val="false"/>
                <w:color w:val="000000"/>
                <w:sz w:val="20"/>
              </w:rPr>
              <w:t>Кардиолог</w:t>
            </w:r>
          </w:p>
          <w:p>
            <w:pPr>
              <w:spacing w:after="20"/>
              <w:ind w:left="20"/>
              <w:jc w:val="both"/>
            </w:pPr>
            <w:r>
              <w:rPr>
                <w:rFonts w:ascii="Times New Roman"/>
                <w:b w:val="false"/>
                <w:i w:val="false"/>
                <w:color w:val="000000"/>
                <w:sz w:val="20"/>
              </w:rPr>
              <w:t>Отоларинголог</w:t>
            </w:r>
          </w:p>
          <w:p>
            <w:pPr>
              <w:spacing w:after="20"/>
              <w:ind w:left="20"/>
              <w:jc w:val="both"/>
            </w:pPr>
            <w:r>
              <w:rPr>
                <w:rFonts w:ascii="Times New Roman"/>
                <w:b w:val="false"/>
                <w:i w:val="false"/>
                <w:color w:val="000000"/>
                <w:sz w:val="20"/>
              </w:rPr>
              <w:t>Окулист</w:t>
            </w:r>
          </w:p>
          <w:p>
            <w:pPr>
              <w:spacing w:after="20"/>
              <w:ind w:left="20"/>
              <w:jc w:val="both"/>
            </w:pPr>
            <w:r>
              <w:rPr>
                <w:rFonts w:ascii="Times New Roman"/>
                <w:b w:val="false"/>
                <w:i w:val="false"/>
                <w:color w:val="000000"/>
                <w:sz w:val="20"/>
              </w:rPr>
              <w:t>Невропатолог</w:t>
            </w:r>
          </w:p>
          <w:p>
            <w:pPr>
              <w:spacing w:after="20"/>
              <w:ind w:left="20"/>
              <w:jc w:val="both"/>
            </w:pPr>
            <w:r>
              <w:rPr>
                <w:rFonts w:ascii="Times New Roman"/>
                <w:b w:val="false"/>
                <w:i w:val="false"/>
                <w:color w:val="000000"/>
                <w:sz w:val="20"/>
              </w:rPr>
              <w:t>Психиатр</w:t>
            </w:r>
          </w:p>
          <w:p>
            <w:pPr>
              <w:spacing w:after="20"/>
              <w:ind w:left="20"/>
              <w:jc w:val="both"/>
            </w:pPr>
            <w:r>
              <w:rPr>
                <w:rFonts w:ascii="Times New Roman"/>
                <w:b w:val="false"/>
                <w:i w:val="false"/>
                <w:color w:val="000000"/>
                <w:sz w:val="20"/>
              </w:rPr>
              <w:t>Стоматолог</w:t>
            </w:r>
          </w:p>
          <w:p>
            <w:pPr>
              <w:spacing w:after="20"/>
              <w:ind w:left="20"/>
              <w:jc w:val="both"/>
            </w:pPr>
            <w:r>
              <w:rPr>
                <w:rFonts w:ascii="Times New Roman"/>
                <w:b w:val="false"/>
                <w:i w:val="false"/>
                <w:color w:val="000000"/>
                <w:sz w:val="20"/>
              </w:rPr>
              <w:t>Фтизиатр</w:t>
            </w:r>
          </w:p>
          <w:p>
            <w:pPr>
              <w:spacing w:after="20"/>
              <w:ind w:left="20"/>
              <w:jc w:val="both"/>
            </w:pPr>
            <w:r>
              <w:rPr>
                <w:rFonts w:ascii="Times New Roman"/>
                <w:b w:val="false"/>
                <w:i w:val="false"/>
                <w:color w:val="000000"/>
                <w:sz w:val="20"/>
              </w:rPr>
              <w:t>Рентгенолог</w:t>
            </w:r>
          </w:p>
          <w:p>
            <w:pPr>
              <w:spacing w:after="20"/>
              <w:ind w:left="20"/>
              <w:jc w:val="both"/>
            </w:pPr>
            <w:r>
              <w:rPr>
                <w:rFonts w:ascii="Times New Roman"/>
                <w:b w:val="false"/>
                <w:i w:val="false"/>
                <w:color w:val="000000"/>
                <w:sz w:val="20"/>
              </w:rPr>
              <w:t>Дерматолог</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Медбике</w:t>
            </w:r>
          </w:p>
          <w:p>
            <w:pPr>
              <w:spacing w:after="20"/>
              <w:ind w:left="20"/>
              <w:jc w:val="both"/>
            </w:pPr>
            <w:r>
              <w:rPr>
                <w:rFonts w:ascii="Times New Roman"/>
                <w:b w:val="false"/>
                <w:i w:val="false"/>
                <w:color w:val="000000"/>
                <w:sz w:val="20"/>
              </w:rPr>
              <w:t>Медбике</w:t>
            </w:r>
          </w:p>
        </w:tc>
        <w:tc>
          <w:tcPr>
            <w:tcW w:w="44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Сапиев Қаршыға</w:t>
            </w:r>
          </w:p>
          <w:p>
            <w:pPr>
              <w:spacing w:after="20"/>
              <w:ind w:left="20"/>
              <w:jc w:val="both"/>
            </w:pPr>
            <w:r>
              <w:rPr>
                <w:rFonts w:ascii="Times New Roman"/>
                <w:b w:val="false"/>
                <w:i w:val="false"/>
                <w:color w:val="000000"/>
                <w:sz w:val="20"/>
              </w:rPr>
              <w:t>Есқалиева Жанар</w:t>
            </w:r>
          </w:p>
          <w:p>
            <w:pPr>
              <w:spacing w:after="20"/>
              <w:ind w:left="20"/>
              <w:jc w:val="both"/>
            </w:pPr>
            <w:r>
              <w:rPr>
                <w:rFonts w:ascii="Times New Roman"/>
                <w:b w:val="false"/>
                <w:i w:val="false"/>
                <w:color w:val="000000"/>
                <w:sz w:val="20"/>
              </w:rPr>
              <w:t>Тұнғатарова Айман</w:t>
            </w:r>
          </w:p>
          <w:p>
            <w:pPr>
              <w:spacing w:after="20"/>
              <w:ind w:left="20"/>
              <w:jc w:val="both"/>
            </w:pPr>
            <w:r>
              <w:rPr>
                <w:rFonts w:ascii="Times New Roman"/>
                <w:b w:val="false"/>
                <w:i w:val="false"/>
                <w:color w:val="000000"/>
                <w:sz w:val="20"/>
              </w:rPr>
              <w:t>Доспаева Анар</w:t>
            </w:r>
          </w:p>
          <w:p>
            <w:pPr>
              <w:spacing w:after="20"/>
              <w:ind w:left="20"/>
              <w:jc w:val="both"/>
            </w:pPr>
            <w:r>
              <w:rPr>
                <w:rFonts w:ascii="Times New Roman"/>
                <w:b w:val="false"/>
                <w:i w:val="false"/>
                <w:color w:val="000000"/>
                <w:sz w:val="20"/>
              </w:rPr>
              <w:t>Құсайынова Анар</w:t>
            </w:r>
          </w:p>
          <w:p>
            <w:pPr>
              <w:spacing w:after="20"/>
              <w:ind w:left="20"/>
              <w:jc w:val="both"/>
            </w:pPr>
            <w:r>
              <w:rPr>
                <w:rFonts w:ascii="Times New Roman"/>
                <w:b w:val="false"/>
                <w:i w:val="false"/>
                <w:color w:val="000000"/>
                <w:sz w:val="20"/>
              </w:rPr>
              <w:t>Ермекқалиева Айжан</w:t>
            </w:r>
          </w:p>
          <w:p>
            <w:pPr>
              <w:spacing w:after="20"/>
              <w:ind w:left="20"/>
              <w:jc w:val="both"/>
            </w:pPr>
            <w:r>
              <w:rPr>
                <w:rFonts w:ascii="Times New Roman"/>
                <w:b w:val="false"/>
                <w:i w:val="false"/>
                <w:color w:val="000000"/>
                <w:sz w:val="20"/>
              </w:rPr>
              <w:t>Бакенова Ханбибі</w:t>
            </w:r>
          </w:p>
          <w:p>
            <w:pPr>
              <w:spacing w:after="20"/>
              <w:ind w:left="20"/>
              <w:jc w:val="both"/>
            </w:pPr>
            <w:r>
              <w:rPr>
                <w:rFonts w:ascii="Times New Roman"/>
                <w:b w:val="false"/>
                <w:i w:val="false"/>
                <w:color w:val="000000"/>
                <w:sz w:val="20"/>
              </w:rPr>
              <w:t>Жасақбаева Тамара</w:t>
            </w:r>
          </w:p>
          <w:p>
            <w:pPr>
              <w:spacing w:after="20"/>
              <w:ind w:left="20"/>
              <w:jc w:val="both"/>
            </w:pPr>
            <w:r>
              <w:rPr>
                <w:rFonts w:ascii="Times New Roman"/>
                <w:b w:val="false"/>
                <w:i w:val="false"/>
                <w:color w:val="000000"/>
                <w:sz w:val="20"/>
              </w:rPr>
              <w:t>Кетебаев Сапарғали</w:t>
            </w:r>
          </w:p>
          <w:p>
            <w:pPr>
              <w:spacing w:after="20"/>
              <w:ind w:left="20"/>
              <w:jc w:val="both"/>
            </w:pPr>
            <w:r>
              <w:rPr>
                <w:rFonts w:ascii="Times New Roman"/>
                <w:b w:val="false"/>
                <w:i w:val="false"/>
                <w:color w:val="000000"/>
                <w:sz w:val="20"/>
              </w:rPr>
              <w:t>Кетебаев Сапарғали</w:t>
            </w:r>
          </w:p>
          <w:p>
            <w:pPr>
              <w:spacing w:after="20"/>
              <w:ind w:left="20"/>
              <w:jc w:val="both"/>
            </w:pPr>
            <w:r>
              <w:rPr>
                <w:rFonts w:ascii="Times New Roman"/>
                <w:b w:val="false"/>
                <w:i w:val="false"/>
                <w:color w:val="000000"/>
                <w:sz w:val="20"/>
              </w:rPr>
              <w:t>Қаражанова Күляш</w:t>
            </w:r>
          </w:p>
          <w:p>
            <w:pPr>
              <w:spacing w:after="20"/>
              <w:ind w:left="20"/>
              <w:jc w:val="both"/>
            </w:pPr>
            <w:r>
              <w:rPr>
                <w:rFonts w:ascii="Times New Roman"/>
                <w:b w:val="false"/>
                <w:i w:val="false"/>
                <w:color w:val="000000"/>
                <w:sz w:val="20"/>
              </w:rPr>
              <w:t>Мұқаналиева Жаңылсын</w:t>
            </w:r>
          </w:p>
          <w:p>
            <w:pPr>
              <w:spacing w:after="20"/>
              <w:ind w:left="20"/>
              <w:jc w:val="both"/>
            </w:pPr>
            <w:r>
              <w:rPr>
                <w:rFonts w:ascii="Times New Roman"/>
                <w:b w:val="false"/>
                <w:i w:val="false"/>
                <w:color w:val="000000"/>
                <w:sz w:val="20"/>
              </w:rPr>
              <w:t>Хайруллина Сәнжан</w:t>
            </w:r>
          </w:p>
          <w:p>
            <w:pPr>
              <w:spacing w:after="20"/>
              <w:ind w:left="20"/>
              <w:jc w:val="both"/>
            </w:pPr>
            <w:r>
              <w:rPr>
                <w:rFonts w:ascii="Times New Roman"/>
                <w:b w:val="false"/>
                <w:i w:val="false"/>
                <w:color w:val="000000"/>
                <w:sz w:val="20"/>
              </w:rPr>
              <w:t>Ысқакова Дариға</w:t>
            </w:r>
          </w:p>
        </w:tc>
        <w:tc>
          <w:tcPr>
            <w:tcW w:w="3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Таудаев Қайыржан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Аудан әкімінің </w:t>
      </w:r>
      <w:r>
        <w:br/>
      </w:r>
      <w:r>
        <w:rPr>
          <w:rFonts w:ascii="Times New Roman"/>
          <w:b w:val="false"/>
          <w:i w:val="false"/>
          <w:color w:val="000000"/>
          <w:sz w:val="28"/>
        </w:rPr>
        <w:t>
                                      2009 жылғы 27 қаңтардағы</w:t>
      </w:r>
      <w:r>
        <w:br/>
      </w:r>
      <w:r>
        <w:rPr>
          <w:rFonts w:ascii="Times New Roman"/>
          <w:b w:val="false"/>
          <w:i w:val="false"/>
          <w:color w:val="000000"/>
          <w:sz w:val="28"/>
        </w:rPr>
        <w:t>
                                      4 шешіміне 3 қосымша</w:t>
      </w:r>
    </w:p>
    <w:p>
      <w:pPr>
        <w:spacing w:after="0"/>
        <w:ind w:left="0"/>
        <w:jc w:val="both"/>
      </w:pPr>
      <w:r>
        <w:rPr>
          <w:rFonts w:ascii="Times New Roman"/>
          <w:b/>
          <w:i w:val="false"/>
          <w:color w:val="000000"/>
          <w:sz w:val="28"/>
        </w:rPr>
        <w:t>                                                                       </w:t>
      </w:r>
      <w:r>
        <w:rPr>
          <w:rFonts w:ascii="Times New Roman"/>
          <w:b w:val="false"/>
          <w:i w:val="false"/>
          <w:color w:val="000000"/>
          <w:sz w:val="28"/>
        </w:rPr>
        <w:t xml:space="preserve">Аудан бойынша 1992 жылы туылған азаматтардың </w:t>
      </w:r>
      <w:r>
        <w:br/>
      </w:r>
      <w:r>
        <w:rPr>
          <w:rFonts w:ascii="Times New Roman"/>
          <w:b w:val="false"/>
          <w:i w:val="false"/>
          <w:color w:val="000000"/>
          <w:sz w:val="28"/>
        </w:rPr>
        <w:t>
            тіркеу комиссиясынан өту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424"/>
        <w:gridCol w:w="803"/>
        <w:gridCol w:w="945"/>
        <w:gridCol w:w="783"/>
        <w:gridCol w:w="844"/>
        <w:gridCol w:w="965"/>
        <w:gridCol w:w="965"/>
        <w:gridCol w:w="1006"/>
        <w:gridCol w:w="945"/>
        <w:gridCol w:w="1189"/>
        <w:gridCol w:w="1291"/>
      </w:tblGrid>
      <w:tr>
        <w:trPr>
          <w:trHeight w:val="255" w:hRule="atLeast"/>
        </w:trPr>
        <w:tc>
          <w:tcPr>
            <w:tcW w:w="5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24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округтар</w:t>
            </w:r>
          </w:p>
        </w:tc>
        <w:tc>
          <w:tcPr>
            <w:tcW w:w="8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xml:space="preserve">
ны </w:t>
            </w:r>
          </w:p>
        </w:tc>
        <w:tc>
          <w:tcPr>
            <w:tcW w:w="0" w:type="auto"/>
            <w:gridSpan w:val="9"/>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Өтетін күндері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пан</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пан</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пан</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пан</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пан</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рыз</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рыз</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рыз</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w:t>
            </w:r>
            <w:r>
              <w:br/>
            </w:r>
            <w:r>
              <w:rPr>
                <w:rFonts w:ascii="Times New Roman"/>
                <w:b w:val="false"/>
                <w:i w:val="false"/>
                <w:color w:val="000000"/>
                <w:sz w:val="20"/>
              </w:rPr>
              <w:t>
рыз</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w:t>
            </w:r>
            <w:r>
              <w:br/>
            </w:r>
            <w:r>
              <w:rPr>
                <w:rFonts w:ascii="Times New Roman"/>
                <w:b w:val="false"/>
                <w:i w:val="false"/>
                <w:color w:val="000000"/>
                <w:sz w:val="20"/>
              </w:rPr>
              <w:t>
қазақ орта</w:t>
            </w:r>
            <w:r>
              <w:br/>
            </w:r>
            <w:r>
              <w:rPr>
                <w:rFonts w:ascii="Times New Roman"/>
                <w:b w:val="false"/>
                <w:i w:val="false"/>
                <w:color w:val="000000"/>
                <w:sz w:val="20"/>
              </w:rPr>
              <w:t>
мектебі</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Ш.Уәлиханов</w:t>
            </w:r>
            <w:r>
              <w:br/>
            </w:r>
            <w:r>
              <w:rPr>
                <w:rFonts w:ascii="Times New Roman"/>
                <w:b w:val="false"/>
                <w:i w:val="false"/>
                <w:color w:val="000000"/>
                <w:sz w:val="20"/>
              </w:rPr>
              <w:t>
атындағы</w:t>
            </w:r>
            <w:r>
              <w:br/>
            </w:r>
            <w:r>
              <w:rPr>
                <w:rFonts w:ascii="Times New Roman"/>
                <w:b w:val="false"/>
                <w:i w:val="false"/>
                <w:color w:val="000000"/>
                <w:sz w:val="20"/>
              </w:rPr>
              <w:t>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М.Әуезов</w:t>
            </w:r>
            <w:r>
              <w:br/>
            </w:r>
            <w:r>
              <w:rPr>
                <w:rFonts w:ascii="Times New Roman"/>
                <w:b w:val="false"/>
                <w:i w:val="false"/>
                <w:color w:val="000000"/>
                <w:sz w:val="20"/>
              </w:rPr>
              <w:t xml:space="preserve">
атындағы </w:t>
            </w:r>
            <w:r>
              <w:br/>
            </w:r>
            <w:r>
              <w:rPr>
                <w:rFonts w:ascii="Times New Roman"/>
                <w:b w:val="false"/>
                <w:i w:val="false"/>
                <w:color w:val="000000"/>
                <w:sz w:val="20"/>
              </w:rPr>
              <w:t>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С.Сейфуллин</w:t>
            </w:r>
            <w:r>
              <w:br/>
            </w:r>
            <w:r>
              <w:rPr>
                <w:rFonts w:ascii="Times New Roman"/>
                <w:b w:val="false"/>
                <w:i w:val="false"/>
                <w:color w:val="000000"/>
                <w:sz w:val="20"/>
              </w:rPr>
              <w:t>
атындағы</w:t>
            </w:r>
            <w:r>
              <w:br/>
            </w:r>
            <w:r>
              <w:rPr>
                <w:rFonts w:ascii="Times New Roman"/>
                <w:b w:val="false"/>
                <w:i w:val="false"/>
                <w:color w:val="000000"/>
                <w:sz w:val="20"/>
              </w:rPr>
              <w:t>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 5 КТМ</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Б.Нсанбаев атындағы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Абақанұлы атындағы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атындағы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Кулагино орта мектебі</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Гимназия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Гребенщик орта мектебі</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Сиранов атындағы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Аққала орта мектебі</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Махамбет атындағы орта мектеп</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293"/>
        <w:gridCol w:w="853"/>
        <w:gridCol w:w="1013"/>
        <w:gridCol w:w="1013"/>
        <w:gridCol w:w="1013"/>
        <w:gridCol w:w="1013"/>
        <w:gridCol w:w="1013"/>
        <w:gridCol w:w="1014"/>
        <w:gridCol w:w="1014"/>
        <w:gridCol w:w="1014"/>
        <w:gridCol w:w="794"/>
      </w:tblGrid>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Бөдене</w:t>
            </w:r>
            <w:r>
              <w:br/>
            </w:r>
            <w:r>
              <w:rPr>
                <w:rFonts w:ascii="Times New Roman"/>
                <w:b w:val="false"/>
                <w:i w:val="false"/>
                <w:color w:val="000000"/>
                <w:sz w:val="20"/>
              </w:rPr>
              <w:t>
орта</w:t>
            </w:r>
            <w:r>
              <w:br/>
            </w:r>
            <w:r>
              <w:rPr>
                <w:rFonts w:ascii="Times New Roman"/>
                <w:b w:val="false"/>
                <w:i w:val="false"/>
                <w:color w:val="000000"/>
                <w:sz w:val="20"/>
              </w:rPr>
              <w:t>
мектебі</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Мөнкеұлы</w:t>
            </w:r>
            <w:r>
              <w:br/>
            </w:r>
            <w:r>
              <w:rPr>
                <w:rFonts w:ascii="Times New Roman"/>
                <w:b w:val="false"/>
                <w:i w:val="false"/>
                <w:color w:val="000000"/>
                <w:sz w:val="20"/>
              </w:rPr>
              <w:t>
атындағы</w:t>
            </w:r>
            <w:r>
              <w:br/>
            </w:r>
            <w:r>
              <w:rPr>
                <w:rFonts w:ascii="Times New Roman"/>
                <w:b w:val="false"/>
                <w:i w:val="false"/>
                <w:color w:val="000000"/>
                <w:sz w:val="20"/>
              </w:rPr>
              <w:t xml:space="preserve">
орта </w:t>
            </w:r>
            <w:r>
              <w:br/>
            </w:r>
            <w:r>
              <w:rPr>
                <w:rFonts w:ascii="Times New Roman"/>
                <w:b w:val="false"/>
                <w:i w:val="false"/>
                <w:color w:val="000000"/>
                <w:sz w:val="20"/>
              </w:rPr>
              <w:t>
мектеп</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Кешкі орта</w:t>
            </w:r>
            <w:r>
              <w:br/>
            </w:r>
            <w:r>
              <w:rPr>
                <w:rFonts w:ascii="Times New Roman"/>
                <w:b w:val="false"/>
                <w:i w:val="false"/>
                <w:color w:val="000000"/>
                <w:sz w:val="20"/>
              </w:rPr>
              <w:t>
мектеп</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120" w:hRule="atLeast"/>
        </w:trPr>
        <w:tc>
          <w:tcPr>
            <w:tcW w:w="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