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210e" w14:textId="45f2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Бейбарыс селосы шекарасын өзгерту туралы</w:t>
      </w:r>
    </w:p>
    <w:p>
      <w:pPr>
        <w:spacing w:after="0"/>
        <w:ind w:left="0"/>
        <w:jc w:val="both"/>
      </w:pPr>
      <w:r>
        <w:rPr>
          <w:rFonts w:ascii="Times New Roman"/>
          <w:b w:val="false"/>
          <w:i w:val="false"/>
          <w:color w:val="000000"/>
          <w:sz w:val="28"/>
        </w:rPr>
        <w:t>Атырау облысы Махамбет аудандық Мәслихатының бірлескен 2009 жылғы 10 қыркүйектегі N 181 шешімі және Махамбет аудандық әкімдіктің 2009 жылғы 8 шілдедегі N 259 қаулысы. Атырау облысы Әділет департаменті Махамбет ауданының әділет басқармасында 2009 жылғы 15 қазанда N 4-3-127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31</w:t>
      </w:r>
      <w:r>
        <w:rPr>
          <w:rFonts w:ascii="Times New Roman"/>
          <w:b w:val="false"/>
          <w:i w:val="false"/>
          <w:color w:val="000000"/>
          <w:sz w:val="28"/>
        </w:rPr>
        <w:t>-</w:t>
      </w:r>
      <w:r>
        <w:rPr>
          <w:rFonts w:ascii="Times New Roman"/>
          <w:b w:val="false"/>
          <w:i w:val="false"/>
          <w:color w:val="000000"/>
          <w:sz w:val="28"/>
        </w:rPr>
        <w:t>баптарына</w:t>
      </w:r>
      <w:r>
        <w:rPr>
          <w:rFonts w:ascii="Times New Roman"/>
          <w:b w:val="false"/>
          <w:i w:val="false"/>
          <w:color w:val="000000"/>
          <w:sz w:val="28"/>
        </w:rPr>
        <w:t xml:space="preserve">, Қазақстан Республикасының 1993 жылғы 8 желтоқсандағы N 4200 "Қазақстан Республикасының әкімшілік-аумақтық құрылысы туралы" </w:t>
      </w:r>
      <w:r>
        <w:rPr>
          <w:rFonts w:ascii="Times New Roman"/>
          <w:b w:val="false"/>
          <w:i w:val="false"/>
          <w:color w:val="000000"/>
          <w:sz w:val="28"/>
        </w:rPr>
        <w:t>Заңының 5</w:t>
      </w:r>
      <w:r>
        <w:rPr>
          <w:rFonts w:ascii="Times New Roman"/>
          <w:b w:val="false"/>
          <w:i w:val="false"/>
          <w:color w:val="000000"/>
          <w:sz w:val="28"/>
        </w:rPr>
        <w:t xml:space="preserve">, </w:t>
      </w:r>
      <w:r>
        <w:rPr>
          <w:rFonts w:ascii="Times New Roman"/>
          <w:b w:val="false"/>
          <w:i w:val="false"/>
          <w:color w:val="000000"/>
          <w:sz w:val="28"/>
        </w:rPr>
        <w:t>12-баптарына</w:t>
      </w:r>
      <w:r>
        <w:rPr>
          <w:rFonts w:ascii="Times New Roman"/>
          <w:b w:val="false"/>
          <w:i w:val="false"/>
          <w:color w:val="000000"/>
          <w:sz w:val="28"/>
        </w:rPr>
        <w:t xml:space="preserve"> және Қазақстан Республикасының 2003 жылғы 20 маусымдағы N 442-ІІ Жер Кодексінің </w:t>
      </w:r>
      <w:r>
        <w:rPr>
          <w:rFonts w:ascii="Times New Roman"/>
          <w:b w:val="false"/>
          <w:i w:val="false"/>
          <w:color w:val="000000"/>
          <w:sz w:val="28"/>
        </w:rPr>
        <w:t>19,</w:t>
      </w:r>
      <w:r>
        <w:rPr>
          <w:rFonts w:ascii="Times New Roman"/>
          <w:b w:val="false"/>
          <w:i w:val="false"/>
          <w:color w:val="000000"/>
          <w:sz w:val="28"/>
        </w:rPr>
        <w:t xml:space="preserve"> 108,</w:t>
      </w:r>
      <w:r>
        <w:rPr>
          <w:rFonts w:ascii="Times New Roman"/>
          <w:b w:val="false"/>
          <w:i w:val="false"/>
          <w:color w:val="000000"/>
          <w:sz w:val="28"/>
        </w:rPr>
        <w:t xml:space="preserve"> 109</w:t>
      </w:r>
      <w:r>
        <w:rPr>
          <w:rFonts w:ascii="Times New Roman"/>
          <w:b w:val="false"/>
          <w:i w:val="false"/>
          <w:color w:val="000000"/>
          <w:sz w:val="28"/>
        </w:rPr>
        <w:t xml:space="preserve">-баптарына сай Махамбет аудандық мәслихаты </w:t>
      </w:r>
      <w:r>
        <w:rPr>
          <w:rFonts w:ascii="Times New Roman"/>
          <w:b/>
          <w:i w:val="false"/>
          <w:color w:val="000000"/>
          <w:sz w:val="28"/>
        </w:rPr>
        <w:t>ШЕШІМ ЕТЕДІ</w:t>
      </w:r>
      <w:r>
        <w:rPr>
          <w:rFonts w:ascii="Times New Roman"/>
          <w:b w:val="false"/>
          <w:i w:val="false"/>
          <w:color w:val="000000"/>
          <w:sz w:val="28"/>
        </w:rPr>
        <w:t xml:space="preserve"> және Махамбет аудандық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"Первомайский" жауапкершілігі шектеулі серіктестігінің жалпы көлемі 20,0 гектар, оның ішінде суармалы жайылым 20,0 гектар жер телімі Бейбарыс селолық округі әкімінің аппараты мемлекеттік мекемесіне берілуіне байланысты және қосымшадағы Бейбарыс селолық округі елді мекенінің шекарасын өзгерту туралы жерге орналастыру жобасына сәйкес Бейбарыс селолық округі елді мекенінің шекарасы өзгертілсін.</w:t>
      </w:r>
      <w:r>
        <w:br/>
      </w:r>
      <w:r>
        <w:rPr>
          <w:rFonts w:ascii="Times New Roman"/>
          <w:b w:val="false"/>
          <w:i w:val="false"/>
          <w:color w:val="000000"/>
          <w:sz w:val="28"/>
        </w:rPr>
        <w:t>
</w:t>
      </w:r>
      <w:r>
        <w:rPr>
          <w:rFonts w:ascii="Times New Roman"/>
          <w:b w:val="false"/>
          <w:i w:val="false"/>
          <w:color w:val="000000"/>
          <w:sz w:val="28"/>
        </w:rPr>
        <w:t>
      2. Бейбарыс елді мекенінің аумағын кеңейтіп, тұрғын үй құрылысын жүргізу мақсатында жалпы көлемі 20,0 гектар, оның ішінде суармалы жайылым 20,0 гектар жер телімі "Первомайский" жауапкершілігі шектеулі серіктестігі жерінен алынып, Бейбарыс селолық округі әкімі аппаратының құзыретіне пайдалануға берілсін.</w:t>
      </w:r>
      <w:r>
        <w:br/>
      </w:r>
      <w:r>
        <w:rPr>
          <w:rFonts w:ascii="Times New Roman"/>
          <w:b w:val="false"/>
          <w:i w:val="false"/>
          <w:color w:val="000000"/>
          <w:sz w:val="28"/>
        </w:rPr>
        <w:t>
</w:t>
      </w:r>
      <w:r>
        <w:rPr>
          <w:rFonts w:ascii="Times New Roman"/>
          <w:b w:val="false"/>
          <w:i w:val="false"/>
          <w:color w:val="000000"/>
          <w:sz w:val="28"/>
        </w:rPr>
        <w:t>
      3. Бейбарыс селолық округі әкімі аппаратына жерді Бейбарыс елді мекенінің бас жоспарына, жоспарлау мен құрылыс салу жобасына және аумақтық жер – шаруашылық орналастыру жобаларына сәйкес пайдалану міндеттелсін.</w:t>
      </w:r>
      <w:r>
        <w:br/>
      </w:r>
      <w:r>
        <w:rPr>
          <w:rFonts w:ascii="Times New Roman"/>
          <w:b w:val="false"/>
          <w:i w:val="false"/>
          <w:color w:val="000000"/>
          <w:sz w:val="28"/>
        </w:rPr>
        <w:t>
</w:t>
      </w:r>
      <w:r>
        <w:rPr>
          <w:rFonts w:ascii="Times New Roman"/>
          <w:b w:val="false"/>
          <w:i w:val="false"/>
          <w:color w:val="000000"/>
          <w:sz w:val="28"/>
        </w:rPr>
        <w:t>
      4. Осы бірлескен шешім мен қаулы алғаш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 мен қаулының көшірмесі Бейбарыс селолық округі әкімі аппаратына, аудандық жер қатынастары бөліміне, аудандық сәулет және қала құрылысы бөліміне жіберілсін.</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Махамбет аудандық мәслихатының            </w:t>
      </w:r>
    </w:p>
    <w:p>
      <w:pPr>
        <w:spacing w:after="0"/>
        <w:ind w:left="0"/>
        <w:jc w:val="both"/>
      </w:pPr>
      <w:r>
        <w:rPr>
          <w:rFonts w:ascii="Times New Roman"/>
          <w:b w:val="false"/>
          <w:i/>
          <w:color w:val="000000"/>
          <w:sz w:val="28"/>
        </w:rPr>
        <w:t xml:space="preserve">      кезекті 17-сессиясының төрағасы        Т. Есенғазиев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Махамбет ауданының әкімі               </w:t>
      </w:r>
      <w:r>
        <w:rPr>
          <w:rFonts w:ascii="Times New Roman"/>
          <w:b w:val="false"/>
          <w:i/>
          <w:color w:val="000000"/>
          <w:sz w:val="28"/>
        </w:rPr>
        <w:t>Р. Сисатов</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color w:val="000000"/>
          <w:sz w:val="28"/>
        </w:rPr>
        <w:t>      Аудандық мәслихат хатшысы              А. Құрманбаев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