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56a8c4" w14:textId="556a8c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Жем селолық округі әкімі аппаратының мемлекеттік қызмет көрсету стандартын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Атырау облысы Жылыой аудандық әкімиятының 2009 жылғы 22 сәуірдегі 
N 111 қаулысы. Жылыой аудандық Әділет басқармасында 2009 жылғы 28 мамырда 
N 4-2-111 тіркелді. Күші жойылды - Атырау облыстық әділет департаментінің 2010.05.28 № 3-5005/10 шығыс хатымен.</w:t>
      </w:r>
    </w:p>
    <w:p>
      <w:pPr>
        <w:spacing w:after="0"/>
        <w:ind w:left="0"/>
        <w:jc w:val="both"/>
      </w:pPr>
      <w:r>
        <w:rPr>
          <w:rFonts w:ascii="Times New Roman"/>
          <w:b w:val="false"/>
          <w:i w:val="false"/>
          <w:color w:val="000000"/>
          <w:sz w:val="28"/>
        </w:rPr>
        <w:t>      </w:t>
      </w:r>
      <w:r>
        <w:rPr>
          <w:rFonts w:ascii="Times New Roman"/>
          <w:b w:val="false"/>
          <w:i w:val="false"/>
          <w:color w:val="ff0000"/>
          <w:sz w:val="28"/>
        </w:rPr>
        <w:t>Ескерту. Күші жойылды - Атырау облыстық әділет департаментінің 2010.05.28 № 3-5005/10 шығыс хатымен.</w:t>
      </w:r>
      <w:r>
        <w:br/>
      </w:r>
      <w:r>
        <w:rPr>
          <w:rFonts w:ascii="Times New Roman"/>
          <w:b w:val="false"/>
          <w:i w:val="false"/>
          <w:color w:val="000000"/>
          <w:sz w:val="28"/>
        </w:rPr>
        <w:t xml:space="preserve">
      Қазақстан Республикасының 2000 жылғы 27 қарашадағы "Әкімшілік рәсімдер туралы" </w:t>
      </w:r>
      <w:r>
        <w:rPr>
          <w:rFonts w:ascii="Times New Roman"/>
          <w:b w:val="false"/>
          <w:i w:val="false"/>
          <w:color w:val="000000"/>
          <w:sz w:val="28"/>
        </w:rPr>
        <w:t>Заңының</w:t>
      </w:r>
      <w:r>
        <w:rPr>
          <w:rFonts w:ascii="Times New Roman"/>
          <w:b w:val="false"/>
          <w:i w:val="false"/>
          <w:color w:val="000000"/>
          <w:sz w:val="28"/>
        </w:rPr>
        <w:t xml:space="preserve"> 9-1 бабына сәйкес және Қазақстан Республикасы Үкіметінің 2007 жылғы 30 маусымдағы N 558 "Мемлекеттік қызмет көрсету үлгі стандартын бекіту туралы" </w:t>
      </w:r>
      <w:r>
        <w:rPr>
          <w:rFonts w:ascii="Times New Roman"/>
          <w:b w:val="false"/>
          <w:i w:val="false"/>
          <w:color w:val="000000"/>
          <w:sz w:val="28"/>
        </w:rPr>
        <w:t>қаулысын</w:t>
      </w:r>
      <w:r>
        <w:rPr>
          <w:rFonts w:ascii="Times New Roman"/>
          <w:b w:val="false"/>
          <w:i w:val="false"/>
          <w:color w:val="000000"/>
          <w:sz w:val="28"/>
        </w:rPr>
        <w:t xml:space="preserve"> басшылыққа ала отырып, аудандық әкімият ҚАУЛЫ ЕТЕДІ:</w:t>
      </w:r>
    </w:p>
    <w:bookmarkStart w:name="z1" w:id="0"/>
    <w:p>
      <w:pPr>
        <w:spacing w:after="0"/>
        <w:ind w:left="0"/>
        <w:jc w:val="both"/>
      </w:pPr>
      <w:r>
        <w:rPr>
          <w:rFonts w:ascii="Times New Roman"/>
          <w:b w:val="false"/>
          <w:i w:val="false"/>
          <w:color w:val="000000"/>
          <w:sz w:val="28"/>
        </w:rPr>
        <w:t>
      1. Қоса берілген Жем селолық округі әкімі аппаратының мемлекеттік қызмет көрсету стандарты бекітілсін.</w:t>
      </w:r>
    </w:p>
    <w:bookmarkEnd w:id="0"/>
    <w:bookmarkStart w:name="z2" w:id="1"/>
    <w:p>
      <w:pPr>
        <w:spacing w:after="0"/>
        <w:ind w:left="0"/>
        <w:jc w:val="both"/>
      </w:pPr>
      <w:r>
        <w:rPr>
          <w:rFonts w:ascii="Times New Roman"/>
          <w:b w:val="false"/>
          <w:i w:val="false"/>
          <w:color w:val="000000"/>
          <w:sz w:val="28"/>
        </w:rPr>
        <w:t>
      2. Осы қаулы алғашқы ресми жарияланған күннен кейін күнтізбелік он күн өткен соң қолданысқа енгізіледі.</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Аудан әкімі            С. Дүйсенғалиев</w:t>
      </w:r>
    </w:p>
    <w:bookmarkEnd w:id="1"/>
    <w:bookmarkStart w:name="z3" w:id="2"/>
    <w:p>
      <w:pPr>
        <w:spacing w:after="0"/>
        <w:ind w:left="0"/>
        <w:jc w:val="both"/>
      </w:pPr>
      <w:r>
        <w:rPr>
          <w:rFonts w:ascii="Times New Roman"/>
          <w:b w:val="false"/>
          <w:i w:val="false"/>
          <w:color w:val="000000"/>
          <w:sz w:val="28"/>
        </w:rPr>
        <w:t xml:space="preserve">
                Жылыой аудандық әкімиятының </w:t>
      </w:r>
      <w:r>
        <w:br/>
      </w:r>
      <w:r>
        <w:rPr>
          <w:rFonts w:ascii="Times New Roman"/>
          <w:b w:val="false"/>
          <w:i w:val="false"/>
          <w:color w:val="000000"/>
          <w:sz w:val="28"/>
        </w:rPr>
        <w:t xml:space="preserve">
               2009 жылғы 28 сәуірдегі </w:t>
      </w:r>
      <w:r>
        <w:br/>
      </w:r>
      <w:r>
        <w:rPr>
          <w:rFonts w:ascii="Times New Roman"/>
          <w:b w:val="false"/>
          <w:i w:val="false"/>
          <w:color w:val="000000"/>
          <w:sz w:val="28"/>
        </w:rPr>
        <w:t>
                        N 111 қаулысымен бекітілген</w:t>
      </w:r>
    </w:p>
    <w:bookmarkEnd w:id="2"/>
    <w:p>
      <w:pPr>
        <w:spacing w:after="0"/>
        <w:ind w:left="0"/>
        <w:jc w:val="both"/>
      </w:pPr>
      <w:r>
        <w:rPr>
          <w:rFonts w:ascii="Times New Roman"/>
          <w:b w:val="false"/>
          <w:i w:val="false"/>
          <w:color w:val="000000"/>
          <w:sz w:val="28"/>
        </w:rPr>
        <w:t xml:space="preserve">"Қазақстан Республикасы Атырау облысы Жылыой ауданы Жем селолық округі әкімінің аппараты" мемлекеттік мекемесі "Қосалқы шаруашылығының бар екендігі туралы анықтама беру" </w:t>
      </w:r>
      <w:r>
        <w:br/>
      </w:r>
      <w:r>
        <w:rPr>
          <w:rFonts w:ascii="Times New Roman"/>
          <w:b w:val="false"/>
          <w:i w:val="false"/>
          <w:color w:val="000000"/>
          <w:sz w:val="28"/>
        </w:rPr>
        <w:t>
мемлекеттік қызмет көрсету стандарты</w:t>
      </w:r>
      <w:r>
        <w:br/>
      </w:r>
      <w:r>
        <w:rPr>
          <w:rFonts w:ascii="Times New Roman"/>
          <w:b w:val="false"/>
          <w:i w:val="false"/>
          <w:color w:val="000000"/>
          <w:sz w:val="28"/>
        </w:rPr>
        <w:t>
 </w:t>
      </w:r>
      <w:r>
        <w:br/>
      </w:r>
      <w:r>
        <w:rPr>
          <w:rFonts w:ascii="Times New Roman"/>
          <w:b w:val="false"/>
          <w:i w:val="false"/>
          <w:color w:val="000000"/>
          <w:sz w:val="28"/>
        </w:rPr>
        <w:t>
 1. Жалпы ережелер</w:t>
      </w:r>
    </w:p>
    <w:bookmarkStart w:name="z4" w:id="3"/>
    <w:p>
      <w:pPr>
        <w:spacing w:after="0"/>
        <w:ind w:left="0"/>
        <w:jc w:val="both"/>
      </w:pPr>
      <w:r>
        <w:rPr>
          <w:rFonts w:ascii="Times New Roman"/>
          <w:b w:val="false"/>
          <w:i w:val="false"/>
          <w:color w:val="000000"/>
          <w:sz w:val="28"/>
        </w:rPr>
        <w:t>
      1. Мемлекеттік қызметтің анықтамасы: поселке есебінде шаруа қожалықтары мен жеке тұрғындарға қосалқы шаруашылығының бар екендігі туралы анықтама беру.</w:t>
      </w:r>
    </w:p>
    <w:bookmarkEnd w:id="3"/>
    <w:bookmarkStart w:name="z5" w:id="4"/>
    <w:p>
      <w:pPr>
        <w:spacing w:after="0"/>
        <w:ind w:left="0"/>
        <w:jc w:val="both"/>
      </w:pPr>
      <w:r>
        <w:rPr>
          <w:rFonts w:ascii="Times New Roman"/>
          <w:b w:val="false"/>
          <w:i w:val="false"/>
          <w:color w:val="000000"/>
          <w:sz w:val="28"/>
        </w:rPr>
        <w:t>
      2. Көрсетілген мемлекеттік қызметтің нысаны автоматтандырылмаған.</w:t>
      </w:r>
    </w:p>
    <w:bookmarkEnd w:id="4"/>
    <w:bookmarkStart w:name="z28" w:id="5"/>
    <w:p>
      <w:pPr>
        <w:spacing w:after="0"/>
        <w:ind w:left="0"/>
        <w:jc w:val="both"/>
      </w:pPr>
      <w:r>
        <w:rPr>
          <w:rFonts w:ascii="Times New Roman"/>
          <w:b w:val="false"/>
          <w:i w:val="false"/>
          <w:color w:val="000000"/>
          <w:sz w:val="28"/>
        </w:rPr>
        <w:t xml:space="preserve">
      3. Мемлекеттік қызмет көрсетуге негіз болатын нормативтік құқықтық актінің атауы мен бабы: 1995 жылғы 30 тамыздағы Қазақстан Республикасының Конституциясы, Қазақстан Республикасының 2003 жылғы  20 маусымдағы N 442 </w:t>
      </w:r>
      <w:r>
        <w:rPr>
          <w:rFonts w:ascii="Times New Roman"/>
          <w:b w:val="false"/>
          <w:i w:val="false"/>
          <w:color w:val="000000"/>
          <w:sz w:val="28"/>
        </w:rPr>
        <w:t>Жер кодексінің</w:t>
      </w:r>
      <w:r>
        <w:rPr>
          <w:rFonts w:ascii="Times New Roman"/>
          <w:b w:val="false"/>
          <w:i w:val="false"/>
          <w:color w:val="000000"/>
          <w:sz w:val="28"/>
        </w:rPr>
        <w:t xml:space="preserve"> 101 және 102 бабы, Қазақстан Республикасының 2005 жылғы 8 шілдедегі N 66 "Агроөнеркәсіптік кешенді және ауылдық аумақтарды дамытуды мемлекеттік реттеу" </w:t>
      </w:r>
      <w:r>
        <w:rPr>
          <w:rFonts w:ascii="Times New Roman"/>
          <w:b w:val="false"/>
          <w:i w:val="false"/>
          <w:color w:val="000000"/>
          <w:sz w:val="28"/>
        </w:rPr>
        <w:t>Заңының</w:t>
      </w:r>
      <w:r>
        <w:rPr>
          <w:rFonts w:ascii="Times New Roman"/>
          <w:b w:val="false"/>
          <w:i w:val="false"/>
          <w:color w:val="000000"/>
          <w:sz w:val="28"/>
        </w:rPr>
        <w:t xml:space="preserve"> 19 бабы.</w:t>
      </w:r>
    </w:p>
    <w:bookmarkEnd w:id="5"/>
    <w:bookmarkStart w:name="z6" w:id="6"/>
    <w:p>
      <w:pPr>
        <w:spacing w:after="0"/>
        <w:ind w:left="0"/>
        <w:jc w:val="both"/>
      </w:pPr>
      <w:r>
        <w:rPr>
          <w:rFonts w:ascii="Times New Roman"/>
          <w:b w:val="false"/>
          <w:i w:val="false"/>
          <w:color w:val="000000"/>
          <w:sz w:val="28"/>
        </w:rPr>
        <w:t>
      4. Осы мемлекеттік қызметті ұсынатын мемлекеттік органның, мемлекеттік мекеменің немесе өзге де субъектілердің атауы: "Қазақстан Республикасы Атырау облысы Жылыой ауданы Жем селолық округі әкімінің аппараты" мемлекеттік мекемесі.</w:t>
      </w:r>
    </w:p>
    <w:bookmarkEnd w:id="6"/>
    <w:bookmarkStart w:name="z7" w:id="7"/>
    <w:p>
      <w:pPr>
        <w:spacing w:after="0"/>
        <w:ind w:left="0"/>
        <w:jc w:val="both"/>
      </w:pPr>
      <w:r>
        <w:rPr>
          <w:rFonts w:ascii="Times New Roman"/>
          <w:b w:val="false"/>
          <w:i w:val="false"/>
          <w:color w:val="000000"/>
          <w:sz w:val="28"/>
        </w:rPr>
        <w:t>
      5. Тұтынушы алатын көрсетілген мемлекеттік қызметті көрсетуді аяқтау нысаны (нәтижесі): қосалқы шаруашылығының бар екендігі туралы анықтама беру.</w:t>
      </w:r>
    </w:p>
    <w:bookmarkEnd w:id="7"/>
    <w:bookmarkStart w:name="z8" w:id="8"/>
    <w:p>
      <w:pPr>
        <w:spacing w:after="0"/>
        <w:ind w:left="0"/>
        <w:jc w:val="both"/>
      </w:pPr>
      <w:r>
        <w:rPr>
          <w:rFonts w:ascii="Times New Roman"/>
          <w:b w:val="false"/>
          <w:i w:val="false"/>
          <w:color w:val="000000"/>
          <w:sz w:val="28"/>
        </w:rPr>
        <w:t>
      6. Мемлекеттік қызмет көрсетілген жеке және заңды тұлғалардың санаты: жеке тұрғындар, шаруа қожалықтары.</w:t>
      </w:r>
    </w:p>
    <w:bookmarkEnd w:id="8"/>
    <w:bookmarkStart w:name="z9" w:id="9"/>
    <w:p>
      <w:pPr>
        <w:spacing w:after="0"/>
        <w:ind w:left="0"/>
        <w:jc w:val="both"/>
      </w:pPr>
      <w:r>
        <w:rPr>
          <w:rFonts w:ascii="Times New Roman"/>
          <w:b w:val="false"/>
          <w:i w:val="false"/>
          <w:color w:val="000000"/>
          <w:sz w:val="28"/>
        </w:rPr>
        <w:t>
      7. Мемлекеттік қызмет көрсету кезіндегі уақыт бойынша шектеу мерзімдері:</w:t>
      </w:r>
      <w:r>
        <w:br/>
      </w:r>
      <w:r>
        <w:rPr>
          <w:rFonts w:ascii="Times New Roman"/>
          <w:b w:val="false"/>
          <w:i w:val="false"/>
          <w:color w:val="000000"/>
          <w:sz w:val="28"/>
        </w:rPr>
        <w:t>
      1) мемлекеттік қызметті алу үшін тұтынушы қажетті құжаттарды тапсырған сәттен бастап мемлекеттік қызмет көрсету мерзімі - 10 минут.</w:t>
      </w:r>
      <w:r>
        <w:br/>
      </w:r>
      <w:r>
        <w:rPr>
          <w:rFonts w:ascii="Times New Roman"/>
          <w:b w:val="false"/>
          <w:i w:val="false"/>
          <w:color w:val="000000"/>
          <w:sz w:val="28"/>
        </w:rPr>
        <w:t>
      2) қажетті құжаттарды тапсырған кезде кезек күтуге рұқсат берілген ең ұзақ уақыт - 5 минут.</w:t>
      </w:r>
      <w:r>
        <w:br/>
      </w:r>
      <w:r>
        <w:rPr>
          <w:rFonts w:ascii="Times New Roman"/>
          <w:b w:val="false"/>
          <w:i w:val="false"/>
          <w:color w:val="000000"/>
          <w:sz w:val="28"/>
        </w:rPr>
        <w:t>
      3) мемлекеттік қызмет көрсету нәтижесі ретінде құжаттарды алған кезде кезек күтуге рұқсат берілген ең ұзақ уақыт - 30 минут.</w:t>
      </w:r>
    </w:p>
    <w:bookmarkEnd w:id="9"/>
    <w:bookmarkStart w:name="z10" w:id="10"/>
    <w:p>
      <w:pPr>
        <w:spacing w:after="0"/>
        <w:ind w:left="0"/>
        <w:jc w:val="both"/>
      </w:pPr>
      <w:r>
        <w:rPr>
          <w:rFonts w:ascii="Times New Roman"/>
          <w:b w:val="false"/>
          <w:i w:val="false"/>
          <w:color w:val="000000"/>
          <w:sz w:val="28"/>
        </w:rPr>
        <w:t>
      8. Мемлекеттік қызмет көрсетудің ақылы екендігін немесе тегіндігін көрсету: мемлекеттік қызмет көрсету тегін.</w:t>
      </w:r>
    </w:p>
    <w:bookmarkEnd w:id="10"/>
    <w:bookmarkStart w:name="z11" w:id="11"/>
    <w:p>
      <w:pPr>
        <w:spacing w:after="0"/>
        <w:ind w:left="0"/>
        <w:jc w:val="both"/>
      </w:pPr>
      <w:r>
        <w:rPr>
          <w:rFonts w:ascii="Times New Roman"/>
          <w:b w:val="false"/>
          <w:i w:val="false"/>
          <w:color w:val="000000"/>
          <w:sz w:val="28"/>
        </w:rPr>
        <w:t>
      9. Мемлекеттік қызмет көрсету стандарты: Жем селосы, N 411 үйде орналасады.</w:t>
      </w:r>
    </w:p>
    <w:bookmarkEnd w:id="11"/>
    <w:bookmarkStart w:name="z12" w:id="12"/>
    <w:p>
      <w:pPr>
        <w:spacing w:after="0"/>
        <w:ind w:left="0"/>
        <w:jc w:val="both"/>
      </w:pPr>
      <w:r>
        <w:rPr>
          <w:rFonts w:ascii="Times New Roman"/>
          <w:b w:val="false"/>
          <w:i w:val="false"/>
          <w:color w:val="000000"/>
          <w:sz w:val="28"/>
        </w:rPr>
        <w:t xml:space="preserve">
      10. Жұмыс кестесі: мемлекеттік қызмет көрсету аптаның  дүйсенбі-жұма күндері сағат 8.30-18.00-ге дейін, түскі үзіліс 12.30-14.00-ге дейін. Қызмет көрсетудің басқа жолдары қарастырылмаған.  </w:t>
      </w:r>
    </w:p>
    <w:bookmarkEnd w:id="12"/>
    <w:bookmarkStart w:name="z13" w:id="13"/>
    <w:p>
      <w:pPr>
        <w:spacing w:after="0"/>
        <w:ind w:left="0"/>
        <w:jc w:val="both"/>
      </w:pPr>
      <w:r>
        <w:rPr>
          <w:rFonts w:ascii="Times New Roman"/>
          <w:b w:val="false"/>
          <w:i w:val="false"/>
          <w:color w:val="000000"/>
          <w:sz w:val="28"/>
        </w:rPr>
        <w:t xml:space="preserve">
      11. Жем селолық округі әкімі аппаратының ғимараты, N 1, 2        кабинеттер.        </w:t>
      </w:r>
    </w:p>
    <w:bookmarkEnd w:id="13"/>
    <w:p>
      <w:pPr>
        <w:spacing w:after="0"/>
        <w:ind w:left="0"/>
        <w:jc w:val="both"/>
      </w:pPr>
      <w:r>
        <w:rPr>
          <w:rFonts w:ascii="Times New Roman"/>
          <w:b w:val="false"/>
          <w:i w:val="false"/>
          <w:color w:val="000000"/>
          <w:sz w:val="28"/>
        </w:rPr>
        <w:t>                  2. Мемлекеттік қызмет көрсету тәртібі</w:t>
      </w:r>
    </w:p>
    <w:bookmarkStart w:name="z14" w:id="14"/>
    <w:p>
      <w:pPr>
        <w:spacing w:after="0"/>
        <w:ind w:left="0"/>
        <w:jc w:val="both"/>
      </w:pPr>
      <w:r>
        <w:rPr>
          <w:rFonts w:ascii="Times New Roman"/>
          <w:b w:val="false"/>
          <w:i w:val="false"/>
          <w:color w:val="000000"/>
          <w:sz w:val="28"/>
        </w:rPr>
        <w:t>
      12. Мемлекеттік қызметті алу үшін қажетті құжаттардың тізбесі:</w:t>
      </w:r>
      <w:r>
        <w:br/>
      </w:r>
      <w:r>
        <w:rPr>
          <w:rFonts w:ascii="Times New Roman"/>
          <w:b w:val="false"/>
          <w:i w:val="false"/>
          <w:color w:val="000000"/>
          <w:sz w:val="28"/>
        </w:rPr>
        <w:t>
      1) азаматтардың жеке куәлігі және үй кітабы көшірмесі;</w:t>
      </w:r>
      <w:r>
        <w:br/>
      </w:r>
      <w:r>
        <w:rPr>
          <w:rFonts w:ascii="Times New Roman"/>
          <w:b w:val="false"/>
          <w:i w:val="false"/>
          <w:color w:val="000000"/>
          <w:sz w:val="28"/>
        </w:rPr>
        <w:t xml:space="preserve">
      2) кәсіпорынның, ұйымның шаруа қожалығының мемлекеттік тіркелгендігі туралы құжат, </w:t>
      </w:r>
      <w:r>
        <w:br/>
      </w:r>
      <w:r>
        <w:rPr>
          <w:rFonts w:ascii="Times New Roman"/>
          <w:b w:val="false"/>
          <w:i w:val="false"/>
          <w:color w:val="000000"/>
          <w:sz w:val="28"/>
        </w:rPr>
        <w:t>
      3) шаруа қожалығына алынған жердің мемлекеттік жер актісі;</w:t>
      </w:r>
      <w:r>
        <w:br/>
      </w:r>
      <w:r>
        <w:rPr>
          <w:rFonts w:ascii="Times New Roman"/>
          <w:b w:val="false"/>
          <w:i w:val="false"/>
          <w:color w:val="000000"/>
          <w:sz w:val="28"/>
        </w:rPr>
        <w:t>
      4) келісім шарт;</w:t>
      </w:r>
      <w:r>
        <w:br/>
      </w:r>
      <w:r>
        <w:rPr>
          <w:rFonts w:ascii="Times New Roman"/>
          <w:b w:val="false"/>
          <w:i w:val="false"/>
          <w:color w:val="000000"/>
          <w:sz w:val="28"/>
        </w:rPr>
        <w:t xml:space="preserve">
      5) салық төлеушінің куәлігі; </w:t>
      </w:r>
    </w:p>
    <w:bookmarkEnd w:id="14"/>
    <w:bookmarkStart w:name="z15" w:id="15"/>
    <w:p>
      <w:pPr>
        <w:spacing w:after="0"/>
        <w:ind w:left="0"/>
        <w:jc w:val="both"/>
      </w:pPr>
      <w:r>
        <w:rPr>
          <w:rFonts w:ascii="Times New Roman"/>
          <w:b w:val="false"/>
          <w:i w:val="false"/>
          <w:color w:val="000000"/>
          <w:sz w:val="28"/>
        </w:rPr>
        <w:t>
      13. Мемлекеттік қызметтік алу үшін толтырылуы қажет сайтқа сілтемені не бланк берілетін орын: Жем селолық округ әкімі аппараты N 1, 2 бөлме;</w:t>
      </w:r>
    </w:p>
    <w:bookmarkEnd w:id="15"/>
    <w:bookmarkStart w:name="z16" w:id="16"/>
    <w:p>
      <w:pPr>
        <w:spacing w:after="0"/>
        <w:ind w:left="0"/>
        <w:jc w:val="both"/>
      </w:pPr>
      <w:r>
        <w:rPr>
          <w:rFonts w:ascii="Times New Roman"/>
          <w:b w:val="false"/>
          <w:i w:val="false"/>
          <w:color w:val="000000"/>
          <w:sz w:val="28"/>
        </w:rPr>
        <w:t>
      14. Мемлекеттік қызметті алу үшін толтырылуы қажет сайтқа сілтемені не толтырылған бланкілердің, нысандарды, өтініштерді және басқа да құжаттарды тапсыратын жауапты адамның мекен-жайы кабинетінің нөмірі: Жем селолық округі әкімінің аппараты  N 1 ,2 бөлме.</w:t>
      </w:r>
    </w:p>
    <w:bookmarkEnd w:id="16"/>
    <w:bookmarkStart w:name="z17" w:id="17"/>
    <w:p>
      <w:pPr>
        <w:spacing w:after="0"/>
        <w:ind w:left="0"/>
        <w:jc w:val="both"/>
      </w:pPr>
      <w:r>
        <w:rPr>
          <w:rFonts w:ascii="Times New Roman"/>
          <w:b w:val="false"/>
          <w:i w:val="false"/>
          <w:color w:val="000000"/>
          <w:sz w:val="28"/>
        </w:rPr>
        <w:t>
      15. Тұтынушы мемлекеттік қызметті алу үшін тұтынушының мемлекеттік қызметті алған күні барлық қажетті құжаттарды тапсырғанын растайтын құжаттың атауын және нысанын көрсету: әкімшіліктің мөрі соғылған анықтама беріледі.</w:t>
      </w:r>
    </w:p>
    <w:bookmarkEnd w:id="17"/>
    <w:bookmarkStart w:name="z18" w:id="18"/>
    <w:p>
      <w:pPr>
        <w:spacing w:after="0"/>
        <w:ind w:left="0"/>
        <w:jc w:val="both"/>
      </w:pPr>
      <w:r>
        <w:rPr>
          <w:rFonts w:ascii="Times New Roman"/>
          <w:b w:val="false"/>
          <w:i w:val="false"/>
          <w:color w:val="000000"/>
          <w:sz w:val="28"/>
        </w:rPr>
        <w:t>
      16. Қосалқы шаруашылығы бар екені жөніндегі толық құжаттар пакетіне сай тұтынушыға арнайы тіркеу журналына қол қойдыру арқылы жеке беріледі.</w:t>
      </w:r>
    </w:p>
    <w:bookmarkEnd w:id="18"/>
    <w:bookmarkStart w:name="z19" w:id="19"/>
    <w:p>
      <w:pPr>
        <w:spacing w:after="0"/>
        <w:ind w:left="0"/>
        <w:jc w:val="both"/>
      </w:pPr>
      <w:r>
        <w:rPr>
          <w:rFonts w:ascii="Times New Roman"/>
          <w:b w:val="false"/>
          <w:i w:val="false"/>
          <w:color w:val="000000"/>
          <w:sz w:val="28"/>
        </w:rPr>
        <w:t>
      17. Мемлекеттік қызмет көрсетуді тоқтата тұру немесе мемлекеттік қызметті ұсынудан бас тарту негіздерінің толық тізбесін көрсету: Мемлекеттік қызмет көрсетуді тоқтатуға ешқандай негіз жоқ.  </w:t>
      </w:r>
    </w:p>
    <w:bookmarkEnd w:id="19"/>
    <w:p>
      <w:pPr>
        <w:spacing w:after="0"/>
        <w:ind w:left="0"/>
        <w:jc w:val="both"/>
      </w:pPr>
      <w:r>
        <w:rPr>
          <w:rFonts w:ascii="Times New Roman"/>
          <w:b w:val="false"/>
          <w:i w:val="false"/>
          <w:color w:val="000000"/>
          <w:sz w:val="28"/>
        </w:rPr>
        <w:t>3. Жұмыс қағидаттары</w:t>
      </w:r>
    </w:p>
    <w:bookmarkStart w:name="z20" w:id="20"/>
    <w:p>
      <w:pPr>
        <w:spacing w:after="0"/>
        <w:ind w:left="0"/>
        <w:jc w:val="both"/>
      </w:pPr>
      <w:r>
        <w:rPr>
          <w:rFonts w:ascii="Times New Roman"/>
          <w:b w:val="false"/>
          <w:i w:val="false"/>
          <w:color w:val="000000"/>
          <w:sz w:val="28"/>
        </w:rPr>
        <w:t>
      18. Қызмет көрсету кезінде тұтынушыға қатысты басшылыққа алатын жұмыс қағидаттары:</w:t>
      </w:r>
      <w:r>
        <w:br/>
      </w:r>
      <w:r>
        <w:rPr>
          <w:rFonts w:ascii="Times New Roman"/>
          <w:b w:val="false"/>
          <w:i w:val="false"/>
          <w:color w:val="000000"/>
          <w:sz w:val="28"/>
        </w:rPr>
        <w:t>
      1) адамның конституциялық құқығы мен бостандығын сақтау;</w:t>
      </w:r>
      <w:r>
        <w:br/>
      </w:r>
      <w:r>
        <w:rPr>
          <w:rFonts w:ascii="Times New Roman"/>
          <w:b w:val="false"/>
          <w:i w:val="false"/>
          <w:color w:val="000000"/>
          <w:sz w:val="28"/>
        </w:rPr>
        <w:t>
      2) қызмет міндетін орындау кезінде заңдылықты сақтау;</w:t>
      </w:r>
      <w:r>
        <w:br/>
      </w:r>
      <w:r>
        <w:rPr>
          <w:rFonts w:ascii="Times New Roman"/>
          <w:b w:val="false"/>
          <w:i w:val="false"/>
          <w:color w:val="000000"/>
          <w:sz w:val="28"/>
        </w:rPr>
        <w:t>
      3) сыпайылық;</w:t>
      </w:r>
      <w:r>
        <w:br/>
      </w:r>
      <w:r>
        <w:rPr>
          <w:rFonts w:ascii="Times New Roman"/>
          <w:b w:val="false"/>
          <w:i w:val="false"/>
          <w:color w:val="000000"/>
          <w:sz w:val="28"/>
        </w:rPr>
        <w:t>
      4) мәліметтерді толық беріп отыру;</w:t>
      </w:r>
      <w:r>
        <w:br/>
      </w:r>
      <w:r>
        <w:rPr>
          <w:rFonts w:ascii="Times New Roman"/>
          <w:b w:val="false"/>
          <w:i w:val="false"/>
          <w:color w:val="000000"/>
          <w:sz w:val="28"/>
        </w:rPr>
        <w:t>
      5) ақпараттың сақталуын, қорғалуын және құпиялығын қамтамасыз    ету.</w:t>
      </w:r>
      <w:r>
        <w:br/>
      </w:r>
      <w:r>
        <w:rPr>
          <w:rFonts w:ascii="Times New Roman"/>
          <w:b w:val="false"/>
          <w:i w:val="false"/>
          <w:color w:val="000000"/>
          <w:sz w:val="28"/>
        </w:rPr>
        <w:t>
                          4. Жұмыс нәтижелері</w:t>
      </w:r>
    </w:p>
    <w:bookmarkEnd w:id="20"/>
    <w:bookmarkStart w:name="z21" w:id="21"/>
    <w:p>
      <w:pPr>
        <w:spacing w:after="0"/>
        <w:ind w:left="0"/>
        <w:jc w:val="both"/>
      </w:pPr>
      <w:r>
        <w:rPr>
          <w:rFonts w:ascii="Times New Roman"/>
          <w:b w:val="false"/>
          <w:i w:val="false"/>
          <w:color w:val="000000"/>
          <w:sz w:val="28"/>
        </w:rPr>
        <w:t>
      19. Тұтынушыларға мемлекеттік қызмет көрсету нәтижелері осы   стандартқа қосымшаға сәйкес сапа және қол жетімділік көрсеткіштерімен өлшенеді.</w:t>
      </w:r>
    </w:p>
    <w:bookmarkEnd w:id="21"/>
    <w:bookmarkStart w:name="z22" w:id="22"/>
    <w:p>
      <w:pPr>
        <w:spacing w:after="0"/>
        <w:ind w:left="0"/>
        <w:jc w:val="both"/>
      </w:pPr>
      <w:r>
        <w:rPr>
          <w:rFonts w:ascii="Times New Roman"/>
          <w:b w:val="false"/>
          <w:i w:val="false"/>
          <w:color w:val="000000"/>
          <w:sz w:val="28"/>
        </w:rPr>
        <w:t>
      20. Мемлекеттік қызмет көрсетудің нысаналы мәнін жыл сайын арнайы құрылған жұмыс топтары бекітеді.</w:t>
      </w:r>
    </w:p>
    <w:bookmarkEnd w:id="22"/>
    <w:p>
      <w:pPr>
        <w:spacing w:after="0"/>
        <w:ind w:left="0"/>
        <w:jc w:val="both"/>
      </w:pPr>
      <w:r>
        <w:rPr>
          <w:rFonts w:ascii="Times New Roman"/>
          <w:b w:val="false"/>
          <w:i w:val="false"/>
          <w:color w:val="000000"/>
          <w:sz w:val="28"/>
        </w:rPr>
        <w:t>                          5. Шағымдану тәртібі</w:t>
      </w:r>
    </w:p>
    <w:bookmarkStart w:name="z23" w:id="23"/>
    <w:p>
      <w:pPr>
        <w:spacing w:after="0"/>
        <w:ind w:left="0"/>
        <w:jc w:val="both"/>
      </w:pPr>
      <w:r>
        <w:rPr>
          <w:rFonts w:ascii="Times New Roman"/>
          <w:b w:val="false"/>
          <w:i w:val="false"/>
          <w:color w:val="000000"/>
          <w:sz w:val="28"/>
        </w:rPr>
        <w:t>
      21. Уәкілетті лауазымды адамдардың әрекетіне (әрекетсіздігіне) шағымдану тәртібін түсіндіретін және шағым дайындауға жәрдем көрсететін мемлекеттік органның атауын, мекен-жайын, шақыруларды өңдеу ортылықтарының (call-орталықтар) телефон нөмірлерін не лауазымды адам кабинетінің нөмірін көрсету: Жем селолық округінің әкімі, Жем селосы, N 411 үй, 1-кабинет, тел/факс 8 (71237) 2-91-00.</w:t>
      </w:r>
    </w:p>
    <w:bookmarkEnd w:id="23"/>
    <w:bookmarkStart w:name="z24" w:id="24"/>
    <w:p>
      <w:pPr>
        <w:spacing w:after="0"/>
        <w:ind w:left="0"/>
        <w:jc w:val="both"/>
      </w:pPr>
      <w:r>
        <w:rPr>
          <w:rFonts w:ascii="Times New Roman"/>
          <w:b w:val="false"/>
          <w:i w:val="false"/>
          <w:color w:val="000000"/>
          <w:sz w:val="28"/>
        </w:rPr>
        <w:t>
      22. Шағым берілетін мемлекеттік органның атауын, электрондық почтасының мекен-жайы не лауазым кабинетінің нөмірін көрсету. Жем селолық округ әкімі: тел: 2-91-00. Жем селолық округі N 411 үй, Жылыой ауданы әкімі, Құлсары қаласы, Махамбет даңғылы, 26 үй, жұмыс телефоны: 5-12-42.</w:t>
      </w:r>
    </w:p>
    <w:bookmarkEnd w:id="24"/>
    <w:bookmarkStart w:name="z25" w:id="25"/>
    <w:p>
      <w:pPr>
        <w:spacing w:after="0"/>
        <w:ind w:left="0"/>
        <w:jc w:val="both"/>
      </w:pPr>
      <w:r>
        <w:rPr>
          <w:rFonts w:ascii="Times New Roman"/>
          <w:b w:val="false"/>
          <w:i w:val="false"/>
          <w:color w:val="000000"/>
          <w:sz w:val="28"/>
        </w:rPr>
        <w:t>
      23. Шағымның қабылданғанын растайтын және берілген шағымға жауап алатын мерзім мен орынды көздейтін құжаттың атауын, шағымның қаралу барысы туралы білуге болатын лауазымды адамдардың байланыс деректерін көрсету. Жем селолық округ әкімі аппаратының қабылдау   бөлмесі, іс жүргізуші каб: N 1 тел: 2-91-00. Жылыой ауданы әкімі аппаратының жалпы бөлімі N 25 каб тел: 5-17-22;</w:t>
      </w:r>
      <w:r>
        <w:br/>
      </w:r>
      <w:r>
        <w:rPr>
          <w:rFonts w:ascii="Times New Roman"/>
          <w:b w:val="false"/>
          <w:i w:val="false"/>
          <w:color w:val="000000"/>
          <w:sz w:val="28"/>
        </w:rPr>
        <w:t>
 </w:t>
      </w:r>
      <w:r>
        <w:br/>
      </w:r>
      <w:r>
        <w:rPr>
          <w:rFonts w:ascii="Times New Roman"/>
          <w:b w:val="false"/>
          <w:i w:val="false"/>
          <w:color w:val="000000"/>
          <w:sz w:val="28"/>
        </w:rPr>
        <w:t>
                          6. Байланыс ақпараты</w:t>
      </w:r>
    </w:p>
    <w:bookmarkEnd w:id="25"/>
    <w:bookmarkStart w:name="z26" w:id="26"/>
    <w:p>
      <w:pPr>
        <w:spacing w:after="0"/>
        <w:ind w:left="0"/>
        <w:jc w:val="both"/>
      </w:pPr>
      <w:r>
        <w:rPr>
          <w:rFonts w:ascii="Times New Roman"/>
          <w:b w:val="false"/>
          <w:i w:val="false"/>
          <w:color w:val="000000"/>
          <w:sz w:val="28"/>
        </w:rPr>
        <w:t>
      24. Тікелей мемлекеттік қызмет көрсететін мемлекеттік орган, мекеме немесе өзге де субъект басшысының, оның орынбасарларының және жоғары тұрған ұйымның байланыс деректерін көрсету. Жем селосы, 411 үй, 1-2 кабинеттер, тел/факс 8 (71237) 2-91-00.</w:t>
      </w:r>
      <w:r>
        <w:br/>
      </w:r>
      <w:r>
        <w:rPr>
          <w:rFonts w:ascii="Times New Roman"/>
          <w:b w:val="false"/>
          <w:i w:val="false"/>
          <w:color w:val="000000"/>
          <w:sz w:val="28"/>
        </w:rPr>
        <w:t>
      Жем селолық округі әкімі 1 кабинетте отырады, жұмыс кестесі әрбір аптаның дүйсенбіден сенбіге дейін 5 жұмыс күні және жұмыс кестесінің уақыты: сағат 8.30-12.30 және 14.00-18.00-ге дейін. Үзіліс сағат 12.30-14.00-ге дейін, жұмыс телефондары – 2-91-00,        2-92-39.</w:t>
      </w:r>
    </w:p>
    <w:bookmarkEnd w:id="26"/>
    <w:bookmarkStart w:name="z27" w:id="27"/>
    <w:p>
      <w:pPr>
        <w:spacing w:after="0"/>
        <w:ind w:left="0"/>
        <w:jc w:val="both"/>
      </w:pPr>
      <w:r>
        <w:rPr>
          <w:rFonts w:ascii="Times New Roman"/>
          <w:b w:val="false"/>
          <w:i w:val="false"/>
          <w:color w:val="000000"/>
          <w:sz w:val="28"/>
        </w:rPr>
        <w:t>
      25. Тұтынушы үшін басқа да пайдалы ақпарат: қосымша қызмет көрсетілмейді.</w:t>
      </w:r>
    </w:p>
    <w:bookmarkEnd w:id="27"/>
    <w:p>
      <w:pPr>
        <w:spacing w:after="0"/>
        <w:ind w:left="0"/>
        <w:jc w:val="both"/>
      </w:pPr>
      <w:r>
        <w:rPr>
          <w:rFonts w:ascii="Times New Roman"/>
          <w:b w:val="false"/>
          <w:i w:val="false"/>
          <w:color w:val="000000"/>
          <w:sz w:val="28"/>
        </w:rPr>
        <w:t>         Жем селолық округі әкімі аппаратының "Қосалқы</w:t>
      </w:r>
      <w:r>
        <w:br/>
      </w:r>
      <w:r>
        <w:rPr>
          <w:rFonts w:ascii="Times New Roman"/>
          <w:b w:val="false"/>
          <w:i w:val="false"/>
          <w:color w:val="000000"/>
          <w:sz w:val="28"/>
        </w:rPr>
        <w:t xml:space="preserve">
         шаруашылығы бар екендігі туралы анықтама беру"              </w:t>
      </w:r>
      <w:r>
        <w:br/>
      </w:r>
      <w:r>
        <w:rPr>
          <w:rFonts w:ascii="Times New Roman"/>
          <w:b w:val="false"/>
          <w:i w:val="false"/>
          <w:color w:val="000000"/>
          <w:sz w:val="28"/>
        </w:rPr>
        <w:t>
         мемлекеттік қызмет көрсету стандартына қосымша</w:t>
      </w:r>
      <w:r>
        <w:br/>
      </w:r>
      <w:r>
        <w:rPr>
          <w:rFonts w:ascii="Times New Roman"/>
          <w:b w:val="false"/>
          <w:i w:val="false"/>
          <w:color w:val="000000"/>
          <w:sz w:val="28"/>
        </w:rPr>
        <w:t>
 </w:t>
      </w:r>
      <w:r>
        <w:br/>
      </w:r>
      <w:r>
        <w:rPr>
          <w:rFonts w:ascii="Times New Roman"/>
          <w:b w:val="false"/>
          <w:i w:val="false"/>
          <w:color w:val="000000"/>
          <w:sz w:val="28"/>
        </w:rPr>
        <w:t>
          Сапа және қол жетімділік көрсеткіштерінің мәні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516"/>
        <w:gridCol w:w="2615"/>
        <w:gridCol w:w="2988"/>
        <w:gridCol w:w="2534"/>
      </w:tblGrid>
      <w:tr>
        <w:trPr>
          <w:trHeight w:val="30" w:hRule="atLeast"/>
        </w:trPr>
        <w:tc>
          <w:tcPr>
            <w:tcW w:w="4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және қол</w:t>
            </w:r>
            <w:r>
              <w:br/>
            </w:r>
            <w:r>
              <w:rPr>
                <w:rFonts w:ascii="Times New Roman"/>
                <w:b w:val="false"/>
                <w:i w:val="false"/>
                <w:color w:val="000000"/>
                <w:sz w:val="20"/>
              </w:rPr>
              <w:t>
жетімділік</w:t>
            </w:r>
            <w:r>
              <w:br/>
            </w:r>
            <w:r>
              <w:rPr>
                <w:rFonts w:ascii="Times New Roman"/>
                <w:b w:val="false"/>
                <w:i w:val="false"/>
                <w:color w:val="000000"/>
                <w:sz w:val="20"/>
              </w:rPr>
              <w:t>
көрсеткіштері</w:t>
            </w:r>
          </w:p>
        </w:tc>
        <w:tc>
          <w:tcPr>
            <w:tcW w:w="2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Көрсеткіштің</w:t>
            </w:r>
            <w:r>
              <w:br/>
            </w:r>
            <w:r>
              <w:rPr>
                <w:rFonts w:ascii="Times New Roman"/>
                <w:b w:val="false"/>
                <w:i w:val="false"/>
                <w:color w:val="000000"/>
                <w:sz w:val="20"/>
              </w:rPr>
              <w:t>
нормативтік</w:t>
            </w:r>
            <w:r>
              <w:br/>
            </w:r>
            <w:r>
              <w:rPr>
                <w:rFonts w:ascii="Times New Roman"/>
                <w:b w:val="false"/>
                <w:i w:val="false"/>
                <w:color w:val="000000"/>
                <w:sz w:val="20"/>
              </w:rPr>
              <w:t>
    мәні</w:t>
            </w:r>
          </w:p>
        </w:tc>
        <w:tc>
          <w:tcPr>
            <w:tcW w:w="2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Көрсеткіштің</w:t>
            </w:r>
            <w:r>
              <w:br/>
            </w:r>
            <w:r>
              <w:rPr>
                <w:rFonts w:ascii="Times New Roman"/>
                <w:b w:val="false"/>
                <w:i w:val="false"/>
                <w:color w:val="000000"/>
                <w:sz w:val="20"/>
              </w:rPr>
              <w:t>
келесі жылдағы</w:t>
            </w:r>
            <w:r>
              <w:br/>
            </w:r>
            <w:r>
              <w:rPr>
                <w:rFonts w:ascii="Times New Roman"/>
                <w:b w:val="false"/>
                <w:i w:val="false"/>
                <w:color w:val="000000"/>
                <w:sz w:val="20"/>
              </w:rPr>
              <w:t>
нысаналы мәні</w:t>
            </w:r>
            <w:r>
              <w:br/>
            </w:r>
            <w:r>
              <w:rPr>
                <w:rFonts w:ascii="Times New Roman"/>
                <w:b w:val="false"/>
                <w:i w:val="false"/>
                <w:color w:val="000000"/>
                <w:sz w:val="20"/>
              </w:rPr>
              <w:t>
2009</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Көрсеткіштің</w:t>
            </w:r>
            <w:r>
              <w:br/>
            </w:r>
            <w:r>
              <w:rPr>
                <w:rFonts w:ascii="Times New Roman"/>
                <w:b w:val="false"/>
                <w:i w:val="false"/>
                <w:color w:val="000000"/>
                <w:sz w:val="20"/>
              </w:rPr>
              <w:t>
есепті</w:t>
            </w:r>
            <w:r>
              <w:br/>
            </w:r>
            <w:r>
              <w:rPr>
                <w:rFonts w:ascii="Times New Roman"/>
                <w:b w:val="false"/>
                <w:i w:val="false"/>
                <w:color w:val="000000"/>
                <w:sz w:val="20"/>
              </w:rPr>
              <w:t>
жылдағы</w:t>
            </w:r>
            <w:r>
              <w:br/>
            </w:r>
            <w:r>
              <w:rPr>
                <w:rFonts w:ascii="Times New Roman"/>
                <w:b w:val="false"/>
                <w:i w:val="false"/>
                <w:color w:val="000000"/>
                <w:sz w:val="20"/>
              </w:rPr>
              <w:t>
ағымдағы</w:t>
            </w:r>
            <w:r>
              <w:br/>
            </w:r>
            <w:r>
              <w:rPr>
                <w:rFonts w:ascii="Times New Roman"/>
                <w:b w:val="false"/>
                <w:i w:val="false"/>
                <w:color w:val="000000"/>
                <w:sz w:val="20"/>
              </w:rPr>
              <w:t>
мәні 2008</w:t>
            </w:r>
          </w:p>
        </w:tc>
      </w:tr>
      <w:tr>
        <w:trPr>
          <w:trHeight w:val="30" w:hRule="atLeast"/>
        </w:trPr>
        <w:tc>
          <w:tcPr>
            <w:tcW w:w="4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Уақтылығы</w:t>
            </w:r>
          </w:p>
        </w:tc>
      </w:tr>
      <w:tr>
        <w:trPr>
          <w:trHeight w:val="30" w:hRule="atLeast"/>
        </w:trPr>
        <w:tc>
          <w:tcPr>
            <w:tcW w:w="4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Құжаттарды</w:t>
            </w:r>
            <w:r>
              <w:br/>
            </w:r>
            <w:r>
              <w:rPr>
                <w:rFonts w:ascii="Times New Roman"/>
                <w:b w:val="false"/>
                <w:i w:val="false"/>
                <w:color w:val="000000"/>
                <w:sz w:val="20"/>
              </w:rPr>
              <w:t>
тапсырған сәттен</w:t>
            </w:r>
            <w:r>
              <w:br/>
            </w:r>
            <w:r>
              <w:rPr>
                <w:rFonts w:ascii="Times New Roman"/>
                <w:b w:val="false"/>
                <w:i w:val="false"/>
                <w:color w:val="000000"/>
                <w:sz w:val="20"/>
              </w:rPr>
              <w:t>
бастап белгіленген</w:t>
            </w:r>
            <w:r>
              <w:br/>
            </w:r>
            <w:r>
              <w:rPr>
                <w:rFonts w:ascii="Times New Roman"/>
                <w:b w:val="false"/>
                <w:i w:val="false"/>
                <w:color w:val="000000"/>
                <w:sz w:val="20"/>
              </w:rPr>
              <w:t>
мерзімде қызметті</w:t>
            </w:r>
            <w:r>
              <w:br/>
            </w:r>
            <w:r>
              <w:rPr>
                <w:rFonts w:ascii="Times New Roman"/>
                <w:b w:val="false"/>
                <w:i w:val="false"/>
                <w:color w:val="000000"/>
                <w:sz w:val="20"/>
              </w:rPr>
              <w:t>
ұсыну оқиғаларының %</w:t>
            </w:r>
            <w:r>
              <w:br/>
            </w:r>
            <w:r>
              <w:rPr>
                <w:rFonts w:ascii="Times New Roman"/>
                <w:b w:val="false"/>
                <w:i w:val="false"/>
                <w:color w:val="000000"/>
                <w:sz w:val="20"/>
              </w:rPr>
              <w:t>
(үлесі)</w:t>
            </w:r>
          </w:p>
        </w:tc>
        <w:tc>
          <w:tcPr>
            <w:tcW w:w="2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w:t>
            </w:r>
          </w:p>
        </w:tc>
        <w:tc>
          <w:tcPr>
            <w:tcW w:w="2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r>
      <w:tr>
        <w:trPr>
          <w:trHeight w:val="30" w:hRule="atLeast"/>
        </w:trPr>
        <w:tc>
          <w:tcPr>
            <w:tcW w:w="4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Қызмет алуды</w:t>
            </w:r>
            <w:r>
              <w:br/>
            </w:r>
            <w:r>
              <w:rPr>
                <w:rFonts w:ascii="Times New Roman"/>
                <w:b w:val="false"/>
                <w:i w:val="false"/>
                <w:color w:val="000000"/>
                <w:sz w:val="20"/>
              </w:rPr>
              <w:t>
кезекте 10 минуттан</w:t>
            </w:r>
            <w:r>
              <w:br/>
            </w:r>
            <w:r>
              <w:rPr>
                <w:rFonts w:ascii="Times New Roman"/>
                <w:b w:val="false"/>
                <w:i w:val="false"/>
                <w:color w:val="000000"/>
                <w:sz w:val="20"/>
              </w:rPr>
              <w:t>
аспайтын уақыт күткен</w:t>
            </w:r>
            <w:r>
              <w:br/>
            </w:r>
            <w:r>
              <w:rPr>
                <w:rFonts w:ascii="Times New Roman"/>
                <w:b w:val="false"/>
                <w:i w:val="false"/>
                <w:color w:val="000000"/>
                <w:sz w:val="20"/>
              </w:rPr>
              <w:t>
тұтынушылардың %</w:t>
            </w:r>
            <w:r>
              <w:br/>
            </w:r>
            <w:r>
              <w:rPr>
                <w:rFonts w:ascii="Times New Roman"/>
                <w:b w:val="false"/>
                <w:i w:val="false"/>
                <w:color w:val="000000"/>
                <w:sz w:val="20"/>
              </w:rPr>
              <w:t>
(үлесі)</w:t>
            </w:r>
          </w:p>
        </w:tc>
        <w:tc>
          <w:tcPr>
            <w:tcW w:w="2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w:t>
            </w:r>
          </w:p>
        </w:tc>
        <w:tc>
          <w:tcPr>
            <w:tcW w:w="2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Сапасы</w:t>
            </w:r>
          </w:p>
        </w:tc>
      </w:tr>
      <w:tr>
        <w:trPr>
          <w:trHeight w:val="30" w:hRule="atLeast"/>
        </w:trPr>
        <w:tc>
          <w:tcPr>
            <w:tcW w:w="4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Қызметті ұсыну</w:t>
            </w:r>
            <w:r>
              <w:br/>
            </w:r>
            <w:r>
              <w:rPr>
                <w:rFonts w:ascii="Times New Roman"/>
                <w:b w:val="false"/>
                <w:i w:val="false"/>
                <w:color w:val="000000"/>
                <w:sz w:val="20"/>
              </w:rPr>
              <w:t>
үдерісінің сапасына</w:t>
            </w:r>
            <w:r>
              <w:br/>
            </w:r>
            <w:r>
              <w:rPr>
                <w:rFonts w:ascii="Times New Roman"/>
                <w:b w:val="false"/>
                <w:i w:val="false"/>
                <w:color w:val="000000"/>
                <w:sz w:val="20"/>
              </w:rPr>
              <w:t>
қанағаттанған</w:t>
            </w:r>
            <w:r>
              <w:br/>
            </w:r>
            <w:r>
              <w:rPr>
                <w:rFonts w:ascii="Times New Roman"/>
                <w:b w:val="false"/>
                <w:i w:val="false"/>
                <w:color w:val="000000"/>
                <w:sz w:val="20"/>
              </w:rPr>
              <w:t>
тұтынушылардың %</w:t>
            </w:r>
            <w:r>
              <w:br/>
            </w:r>
            <w:r>
              <w:rPr>
                <w:rFonts w:ascii="Times New Roman"/>
                <w:b w:val="false"/>
                <w:i w:val="false"/>
                <w:color w:val="000000"/>
                <w:sz w:val="20"/>
              </w:rPr>
              <w:t>
(үлесі)</w:t>
            </w:r>
          </w:p>
        </w:tc>
        <w:tc>
          <w:tcPr>
            <w:tcW w:w="2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w:t>
            </w:r>
          </w:p>
        </w:tc>
        <w:tc>
          <w:tcPr>
            <w:tcW w:w="2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r>
      <w:tr>
        <w:trPr>
          <w:trHeight w:val="30" w:hRule="atLeast"/>
        </w:trPr>
        <w:tc>
          <w:tcPr>
            <w:tcW w:w="4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Құжаттарды</w:t>
            </w:r>
            <w:r>
              <w:br/>
            </w:r>
            <w:r>
              <w:rPr>
                <w:rFonts w:ascii="Times New Roman"/>
                <w:b w:val="false"/>
                <w:i w:val="false"/>
                <w:color w:val="000000"/>
                <w:sz w:val="20"/>
              </w:rPr>
              <w:t>
лауазымды тұлға дұрыс</w:t>
            </w:r>
            <w:r>
              <w:br/>
            </w:r>
            <w:r>
              <w:rPr>
                <w:rFonts w:ascii="Times New Roman"/>
                <w:b w:val="false"/>
                <w:i w:val="false"/>
                <w:color w:val="000000"/>
                <w:sz w:val="20"/>
              </w:rPr>
              <w:t>
рәсімдеген жағдайдың</w:t>
            </w:r>
            <w:r>
              <w:br/>
            </w:r>
            <w:r>
              <w:rPr>
                <w:rFonts w:ascii="Times New Roman"/>
                <w:b w:val="false"/>
                <w:i w:val="false"/>
                <w:color w:val="000000"/>
                <w:sz w:val="20"/>
              </w:rPr>
              <w:t>
(жүргізілген</w:t>
            </w:r>
            <w:r>
              <w:br/>
            </w:r>
            <w:r>
              <w:rPr>
                <w:rFonts w:ascii="Times New Roman"/>
                <w:b w:val="false"/>
                <w:i w:val="false"/>
                <w:color w:val="000000"/>
                <w:sz w:val="20"/>
              </w:rPr>
              <w:t>
төлемдер, есеп</w:t>
            </w:r>
            <w:r>
              <w:br/>
            </w:r>
            <w:r>
              <w:rPr>
                <w:rFonts w:ascii="Times New Roman"/>
                <w:b w:val="false"/>
                <w:i w:val="false"/>
                <w:color w:val="000000"/>
                <w:sz w:val="20"/>
              </w:rPr>
              <w:t>
айырысулар және т.б)</w:t>
            </w:r>
            <w:r>
              <w:br/>
            </w:r>
            <w:r>
              <w:rPr>
                <w:rFonts w:ascii="Times New Roman"/>
                <w:b w:val="false"/>
                <w:i w:val="false"/>
                <w:color w:val="000000"/>
                <w:sz w:val="20"/>
              </w:rPr>
              <w:t>
% (үлесі)</w:t>
            </w:r>
          </w:p>
        </w:tc>
        <w:tc>
          <w:tcPr>
            <w:tcW w:w="2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2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Қол жетімділік</w:t>
            </w:r>
          </w:p>
        </w:tc>
      </w:tr>
      <w:tr>
        <w:trPr>
          <w:trHeight w:val="30" w:hRule="atLeast"/>
        </w:trPr>
        <w:tc>
          <w:tcPr>
            <w:tcW w:w="4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Қызметті ұсыну</w:t>
            </w:r>
            <w:r>
              <w:br/>
            </w:r>
            <w:r>
              <w:rPr>
                <w:rFonts w:ascii="Times New Roman"/>
                <w:b w:val="false"/>
                <w:i w:val="false"/>
                <w:color w:val="000000"/>
                <w:sz w:val="20"/>
              </w:rPr>
              <w:t>
тәртібі туралы сапаға</w:t>
            </w:r>
            <w:r>
              <w:br/>
            </w:r>
            <w:r>
              <w:rPr>
                <w:rFonts w:ascii="Times New Roman"/>
                <w:b w:val="false"/>
                <w:i w:val="false"/>
                <w:color w:val="000000"/>
                <w:sz w:val="20"/>
              </w:rPr>
              <w:t>
және ақпаратқа</w:t>
            </w:r>
            <w:r>
              <w:br/>
            </w:r>
            <w:r>
              <w:rPr>
                <w:rFonts w:ascii="Times New Roman"/>
                <w:b w:val="false"/>
                <w:i w:val="false"/>
                <w:color w:val="000000"/>
                <w:sz w:val="20"/>
              </w:rPr>
              <w:t>
қанағаттанған</w:t>
            </w:r>
            <w:r>
              <w:br/>
            </w:r>
            <w:r>
              <w:rPr>
                <w:rFonts w:ascii="Times New Roman"/>
                <w:b w:val="false"/>
                <w:i w:val="false"/>
                <w:color w:val="000000"/>
                <w:sz w:val="20"/>
              </w:rPr>
              <w:t>
тұтынушылардың %</w:t>
            </w:r>
            <w:r>
              <w:br/>
            </w:r>
            <w:r>
              <w:rPr>
                <w:rFonts w:ascii="Times New Roman"/>
                <w:b w:val="false"/>
                <w:i w:val="false"/>
                <w:color w:val="000000"/>
                <w:sz w:val="20"/>
              </w:rPr>
              <w:t>
(үлесі)</w:t>
            </w:r>
          </w:p>
        </w:tc>
        <w:tc>
          <w:tcPr>
            <w:tcW w:w="2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w:t>
            </w:r>
          </w:p>
        </w:tc>
        <w:tc>
          <w:tcPr>
            <w:tcW w:w="2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r>
      <w:tr>
        <w:trPr>
          <w:trHeight w:val="30" w:hRule="atLeast"/>
        </w:trPr>
        <w:tc>
          <w:tcPr>
            <w:tcW w:w="4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Тұтынушы</w:t>
            </w:r>
            <w:r>
              <w:br/>
            </w:r>
            <w:r>
              <w:rPr>
                <w:rFonts w:ascii="Times New Roman"/>
                <w:b w:val="false"/>
                <w:i w:val="false"/>
                <w:color w:val="000000"/>
                <w:sz w:val="20"/>
              </w:rPr>
              <w:t>
құжаттарды дұрыс</w:t>
            </w:r>
            <w:r>
              <w:br/>
            </w:r>
            <w:r>
              <w:rPr>
                <w:rFonts w:ascii="Times New Roman"/>
                <w:b w:val="false"/>
                <w:i w:val="false"/>
                <w:color w:val="000000"/>
                <w:sz w:val="20"/>
              </w:rPr>
              <w:t>
толтырған және</w:t>
            </w:r>
            <w:r>
              <w:br/>
            </w:r>
            <w:r>
              <w:rPr>
                <w:rFonts w:ascii="Times New Roman"/>
                <w:b w:val="false"/>
                <w:i w:val="false"/>
                <w:color w:val="000000"/>
                <w:sz w:val="20"/>
              </w:rPr>
              <w:t>
бірінші реттен</w:t>
            </w:r>
            <w:r>
              <w:br/>
            </w:r>
            <w:r>
              <w:rPr>
                <w:rFonts w:ascii="Times New Roman"/>
                <w:b w:val="false"/>
                <w:i w:val="false"/>
                <w:color w:val="000000"/>
                <w:sz w:val="20"/>
              </w:rPr>
              <w:t>
тапсырған оқиғалардың</w:t>
            </w:r>
            <w:r>
              <w:br/>
            </w:r>
            <w:r>
              <w:rPr>
                <w:rFonts w:ascii="Times New Roman"/>
                <w:b w:val="false"/>
                <w:i w:val="false"/>
                <w:color w:val="000000"/>
                <w:sz w:val="20"/>
              </w:rPr>
              <w:t>
% (үлесі)</w:t>
            </w:r>
          </w:p>
        </w:tc>
        <w:tc>
          <w:tcPr>
            <w:tcW w:w="2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w:t>
            </w:r>
          </w:p>
        </w:tc>
        <w:tc>
          <w:tcPr>
            <w:tcW w:w="2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w:t>
            </w:r>
          </w:p>
        </w:tc>
      </w:tr>
      <w:tr>
        <w:trPr>
          <w:trHeight w:val="30" w:hRule="atLeast"/>
        </w:trPr>
        <w:tc>
          <w:tcPr>
            <w:tcW w:w="4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 Интернет арқылы</w:t>
            </w:r>
            <w:r>
              <w:br/>
            </w:r>
            <w:r>
              <w:rPr>
                <w:rFonts w:ascii="Times New Roman"/>
                <w:b w:val="false"/>
                <w:i w:val="false"/>
                <w:color w:val="000000"/>
                <w:sz w:val="20"/>
              </w:rPr>
              <w:t>
қол жетімді</w:t>
            </w:r>
            <w:r>
              <w:br/>
            </w:r>
            <w:r>
              <w:rPr>
                <w:rFonts w:ascii="Times New Roman"/>
                <w:b w:val="false"/>
                <w:i w:val="false"/>
                <w:color w:val="000000"/>
                <w:sz w:val="20"/>
              </w:rPr>
              <w:t>
қызметтерінің ақпарат</w:t>
            </w:r>
            <w:r>
              <w:br/>
            </w:r>
            <w:r>
              <w:rPr>
                <w:rFonts w:ascii="Times New Roman"/>
                <w:b w:val="false"/>
                <w:i w:val="false"/>
                <w:color w:val="000000"/>
                <w:sz w:val="20"/>
              </w:rPr>
              <w:t>
% (үлесі)</w:t>
            </w:r>
          </w:p>
        </w:tc>
        <w:tc>
          <w:tcPr>
            <w:tcW w:w="2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Шағымдану үдерісі</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712"/>
        <w:gridCol w:w="2845"/>
        <w:gridCol w:w="2599"/>
        <w:gridCol w:w="2497"/>
      </w:tblGrid>
      <w:tr>
        <w:trPr>
          <w:trHeight w:val="30" w:hRule="atLeast"/>
        </w:trPr>
        <w:tc>
          <w:tcPr>
            <w:tcW w:w="4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Қызметтің осы түрі</w:t>
            </w:r>
            <w:r>
              <w:br/>
            </w:r>
            <w:r>
              <w:rPr>
                <w:rFonts w:ascii="Times New Roman"/>
                <w:b w:val="false"/>
                <w:i w:val="false"/>
                <w:color w:val="000000"/>
                <w:sz w:val="20"/>
              </w:rPr>
              <w:t>
бойынша қызмет</w:t>
            </w:r>
            <w:r>
              <w:br/>
            </w:r>
            <w:r>
              <w:rPr>
                <w:rFonts w:ascii="Times New Roman"/>
                <w:b w:val="false"/>
                <w:i w:val="false"/>
                <w:color w:val="000000"/>
                <w:sz w:val="20"/>
              </w:rPr>
              <w:t>
көрсетілген</w:t>
            </w:r>
            <w:r>
              <w:br/>
            </w:r>
            <w:r>
              <w:rPr>
                <w:rFonts w:ascii="Times New Roman"/>
                <w:b w:val="false"/>
                <w:i w:val="false"/>
                <w:color w:val="000000"/>
                <w:sz w:val="20"/>
              </w:rPr>
              <w:t>
тұтынушылардың жалпы</w:t>
            </w:r>
            <w:r>
              <w:br/>
            </w:r>
            <w:r>
              <w:rPr>
                <w:rFonts w:ascii="Times New Roman"/>
                <w:b w:val="false"/>
                <w:i w:val="false"/>
                <w:color w:val="000000"/>
                <w:sz w:val="20"/>
              </w:rPr>
              <w:t>
санына негізделген</w:t>
            </w:r>
            <w:r>
              <w:br/>
            </w:r>
            <w:r>
              <w:rPr>
                <w:rFonts w:ascii="Times New Roman"/>
                <w:b w:val="false"/>
                <w:i w:val="false"/>
                <w:color w:val="000000"/>
                <w:sz w:val="20"/>
              </w:rPr>
              <w:t>
шағымдардың % (үлесі)</w:t>
            </w:r>
          </w:p>
        </w:tc>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2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2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r>
      <w:tr>
        <w:trPr>
          <w:trHeight w:val="30" w:hRule="atLeast"/>
        </w:trPr>
        <w:tc>
          <w:tcPr>
            <w:tcW w:w="4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 Белгіленген</w:t>
            </w:r>
            <w:r>
              <w:br/>
            </w:r>
            <w:r>
              <w:rPr>
                <w:rFonts w:ascii="Times New Roman"/>
                <w:b w:val="false"/>
                <w:i w:val="false"/>
                <w:color w:val="000000"/>
                <w:sz w:val="20"/>
              </w:rPr>
              <w:t>
мерзімде қаралған және</w:t>
            </w:r>
            <w:r>
              <w:br/>
            </w:r>
            <w:r>
              <w:rPr>
                <w:rFonts w:ascii="Times New Roman"/>
                <w:b w:val="false"/>
                <w:i w:val="false"/>
                <w:color w:val="000000"/>
                <w:sz w:val="20"/>
              </w:rPr>
              <w:t>
қанағаттандырылған</w:t>
            </w:r>
            <w:r>
              <w:br/>
            </w:r>
            <w:r>
              <w:rPr>
                <w:rFonts w:ascii="Times New Roman"/>
                <w:b w:val="false"/>
                <w:i w:val="false"/>
                <w:color w:val="000000"/>
                <w:sz w:val="20"/>
              </w:rPr>
              <w:t>
негізделген</w:t>
            </w:r>
            <w:r>
              <w:br/>
            </w:r>
            <w:r>
              <w:rPr>
                <w:rFonts w:ascii="Times New Roman"/>
                <w:b w:val="false"/>
                <w:i w:val="false"/>
                <w:color w:val="000000"/>
                <w:sz w:val="20"/>
              </w:rPr>
              <w:t>
шағымдардың % (үлесі)</w:t>
            </w:r>
          </w:p>
        </w:tc>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w:t>
            </w:r>
          </w:p>
        </w:tc>
        <w:tc>
          <w:tcPr>
            <w:tcW w:w="2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w:t>
            </w:r>
          </w:p>
        </w:tc>
        <w:tc>
          <w:tcPr>
            <w:tcW w:w="2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w:t>
            </w:r>
          </w:p>
        </w:tc>
      </w:tr>
      <w:tr>
        <w:trPr>
          <w:trHeight w:val="30" w:hRule="atLeast"/>
        </w:trPr>
        <w:tc>
          <w:tcPr>
            <w:tcW w:w="4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 Шағымданудың</w:t>
            </w:r>
            <w:r>
              <w:br/>
            </w:r>
            <w:r>
              <w:rPr>
                <w:rFonts w:ascii="Times New Roman"/>
                <w:b w:val="false"/>
                <w:i w:val="false"/>
                <w:color w:val="000000"/>
                <w:sz w:val="20"/>
              </w:rPr>
              <w:t>
қолданыстағы тәртібіне</w:t>
            </w:r>
            <w:r>
              <w:br/>
            </w:r>
            <w:r>
              <w:rPr>
                <w:rFonts w:ascii="Times New Roman"/>
                <w:b w:val="false"/>
                <w:i w:val="false"/>
                <w:color w:val="000000"/>
                <w:sz w:val="20"/>
              </w:rPr>
              <w:t>
қанағаттанылған</w:t>
            </w:r>
            <w:r>
              <w:br/>
            </w:r>
            <w:r>
              <w:rPr>
                <w:rFonts w:ascii="Times New Roman"/>
                <w:b w:val="false"/>
                <w:i w:val="false"/>
                <w:color w:val="000000"/>
                <w:sz w:val="20"/>
              </w:rPr>
              <w:t>
тұтынушылардың %</w:t>
            </w:r>
            <w:r>
              <w:br/>
            </w:r>
            <w:r>
              <w:rPr>
                <w:rFonts w:ascii="Times New Roman"/>
                <w:b w:val="false"/>
                <w:i w:val="false"/>
                <w:color w:val="000000"/>
                <w:sz w:val="20"/>
              </w:rPr>
              <w:t>
(үлесі)</w:t>
            </w:r>
          </w:p>
        </w:tc>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w:t>
            </w:r>
          </w:p>
        </w:tc>
        <w:tc>
          <w:tcPr>
            <w:tcW w:w="2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w:t>
            </w:r>
          </w:p>
        </w:tc>
        <w:tc>
          <w:tcPr>
            <w:tcW w:w="2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w:t>
            </w:r>
          </w:p>
        </w:tc>
      </w:tr>
      <w:tr>
        <w:trPr>
          <w:trHeight w:val="30" w:hRule="atLeast"/>
        </w:trPr>
        <w:tc>
          <w:tcPr>
            <w:tcW w:w="4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 Шағымдану</w:t>
            </w:r>
            <w:r>
              <w:br/>
            </w:r>
            <w:r>
              <w:rPr>
                <w:rFonts w:ascii="Times New Roman"/>
                <w:b w:val="false"/>
                <w:i w:val="false"/>
                <w:color w:val="000000"/>
                <w:sz w:val="20"/>
              </w:rPr>
              <w:t>
мерзіміне</w:t>
            </w:r>
            <w:r>
              <w:br/>
            </w:r>
            <w:r>
              <w:rPr>
                <w:rFonts w:ascii="Times New Roman"/>
                <w:b w:val="false"/>
                <w:i w:val="false"/>
                <w:color w:val="000000"/>
                <w:sz w:val="20"/>
              </w:rPr>
              <w:t>
қанағаттанған</w:t>
            </w:r>
            <w:r>
              <w:br/>
            </w:r>
            <w:r>
              <w:rPr>
                <w:rFonts w:ascii="Times New Roman"/>
                <w:b w:val="false"/>
                <w:i w:val="false"/>
                <w:color w:val="000000"/>
                <w:sz w:val="20"/>
              </w:rPr>
              <w:t>
тұтынушылардың %</w:t>
            </w:r>
            <w:r>
              <w:br/>
            </w:r>
            <w:r>
              <w:rPr>
                <w:rFonts w:ascii="Times New Roman"/>
                <w:b w:val="false"/>
                <w:i w:val="false"/>
                <w:color w:val="000000"/>
                <w:sz w:val="20"/>
              </w:rPr>
              <w:t>
(үлесі)</w:t>
            </w:r>
          </w:p>
        </w:tc>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w:t>
            </w:r>
          </w:p>
        </w:tc>
        <w:tc>
          <w:tcPr>
            <w:tcW w:w="2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w:t>
            </w:r>
          </w:p>
        </w:tc>
        <w:tc>
          <w:tcPr>
            <w:tcW w:w="2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Сыпайылық</w:t>
            </w:r>
          </w:p>
        </w:tc>
      </w:tr>
      <w:tr>
        <w:trPr>
          <w:trHeight w:val="30" w:hRule="atLeast"/>
        </w:trPr>
        <w:tc>
          <w:tcPr>
            <w:tcW w:w="4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 Қызметкерлердің</w:t>
            </w:r>
            <w:r>
              <w:br/>
            </w:r>
            <w:r>
              <w:rPr>
                <w:rFonts w:ascii="Times New Roman"/>
                <w:b w:val="false"/>
                <w:i w:val="false"/>
                <w:color w:val="000000"/>
                <w:sz w:val="20"/>
              </w:rPr>
              <w:t>
сыпайылығына</w:t>
            </w:r>
            <w:r>
              <w:br/>
            </w:r>
            <w:r>
              <w:rPr>
                <w:rFonts w:ascii="Times New Roman"/>
                <w:b w:val="false"/>
                <w:i w:val="false"/>
                <w:color w:val="000000"/>
                <w:sz w:val="20"/>
              </w:rPr>
              <w:t>
қанағаттанған</w:t>
            </w:r>
            <w:r>
              <w:br/>
            </w:r>
            <w:r>
              <w:rPr>
                <w:rFonts w:ascii="Times New Roman"/>
                <w:b w:val="false"/>
                <w:i w:val="false"/>
                <w:color w:val="000000"/>
                <w:sz w:val="20"/>
              </w:rPr>
              <w:t>
тұтынушылардың %</w:t>
            </w:r>
            <w:r>
              <w:br/>
            </w:r>
            <w:r>
              <w:rPr>
                <w:rFonts w:ascii="Times New Roman"/>
                <w:b w:val="false"/>
                <w:i w:val="false"/>
                <w:color w:val="000000"/>
                <w:sz w:val="20"/>
              </w:rPr>
              <w:t>
(үлесі)</w:t>
            </w:r>
          </w:p>
        </w:tc>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w:t>
            </w:r>
          </w:p>
        </w:tc>
        <w:tc>
          <w:tcPr>
            <w:tcW w:w="2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c>
          <w:tcPr>
            <w:tcW w:w="2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