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cc2c" w14:textId="110c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Атырау облысының азаматтарының 2010 жылы шақыру участкілеріне тіркеуді өткізу туралы
 </w:t>
      </w:r>
    </w:p>
    <w:p>
      <w:pPr>
        <w:spacing w:after="0"/>
        <w:ind w:left="0"/>
        <w:jc w:val="both"/>
      </w:pPr>
      <w:r>
        <w:rPr>
          <w:rFonts w:ascii="Times New Roman"/>
          <w:b w:val="false"/>
          <w:i w:val="false"/>
          <w:color w:val="000000"/>
          <w:sz w:val="28"/>
        </w:rPr>
        <w:t>Атырау облыстық мәслихатының 2009 жылғы 10 желтоқсан N 39 шешімі. Атырау облыстық Әділет департаментінде 2009 жылғы 11 қаңтарында N 2558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 бабын</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44 баптарын</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Атырау облысы Қорғаныс істері жөніндегі департаментіне (бұдан әрі - Қорғаныс істері жөніндегі департамент) (келісім бойынша) 2010 жылдың қаңтар-наурыз айларында Атырау облысының 1993 жылы туған азаматтарын, сондай-ақ бұрын тіркеуден өтпеген жасы үлкендерді Атырау қаласының және аудандарының шақыру учаскелеріне тіркеуді ұйымдастырып, жүргізу ұсынылсын.</w:t>
      </w:r>
      <w:r>
        <w:br/>
      </w:r>
      <w:r>
        <w:rPr>
          <w:rFonts w:ascii="Times New Roman"/>
          <w:b w:val="false"/>
          <w:i w:val="false"/>
          <w:color w:val="000000"/>
          <w:sz w:val="28"/>
        </w:rPr>
        <w:t>
</w:t>
      </w:r>
      <w:r>
        <w:rPr>
          <w:rFonts w:ascii="Times New Roman"/>
          <w:b w:val="false"/>
          <w:i w:val="false"/>
          <w:color w:val="000000"/>
          <w:sz w:val="28"/>
        </w:rPr>
        <w:t>
      2. Атырау қаласы және аудандар әкімдері:</w:t>
      </w:r>
      <w:r>
        <w:br/>
      </w:r>
      <w:r>
        <w:rPr>
          <w:rFonts w:ascii="Times New Roman"/>
          <w:b w:val="false"/>
          <w:i w:val="false"/>
          <w:color w:val="000000"/>
          <w:sz w:val="28"/>
        </w:rPr>
        <w:t>
      1) азаматтарды шақыру учаскелеріне тіркеуді өткізу үшін тіркеу комиссияларын құрсын;</w:t>
      </w:r>
      <w:r>
        <w:br/>
      </w:r>
      <w:r>
        <w:rPr>
          <w:rFonts w:ascii="Times New Roman"/>
          <w:b w:val="false"/>
          <w:i w:val="false"/>
          <w:color w:val="000000"/>
          <w:sz w:val="28"/>
        </w:rPr>
        <w:t>
      2) Атырау қаласының Қорғаныс істері жөніндегі біріктірілген басқармасының (бұдан әрі - қорғаныс істері жөніндегі біріктірілген басқарма) және Атырау облысының қорғаныс істері жөніндегі аудандық бөлімдерінің (бұдан әрі - қорғаныс істері жөніндегі аудандық бөлімдері) жоспарларына сәйкес азаматтарды шақыру учаскелеріне тіркеуді өткізу жөніндегі іс-шаралардың орындалуын қамтамасыз етсін;</w:t>
      </w:r>
      <w:r>
        <w:br/>
      </w:r>
      <w:r>
        <w:rPr>
          <w:rFonts w:ascii="Times New Roman"/>
          <w:b w:val="false"/>
          <w:i w:val="false"/>
          <w:color w:val="000000"/>
          <w:sz w:val="28"/>
        </w:rPr>
        <w:t xml:space="preserve">
      3) Қорғаныс істері жөніндегі департаменттің, қорғаныс істері жөніндегі біріктірілген басқарманың және қорғаныс істері жөніндегі аудандық бөлімдердің өтінімдері бойынша шақыру учаскелеріне арналған орын-жаймен, медициналық және шаруашылық мүлікпен, жабдықтармен, қажетті мөлшерде медициналық және техникалық қызметкерлермен, автомобиль көлігімен және байланыс құралдарымен қамтамасыз етсін. </w:t>
      </w:r>
      <w:r>
        <w:br/>
      </w:r>
      <w:r>
        <w:rPr>
          <w:rFonts w:ascii="Times New Roman"/>
          <w:b w:val="false"/>
          <w:i w:val="false"/>
          <w:color w:val="000000"/>
          <w:sz w:val="28"/>
        </w:rPr>
        <w:t>
      Шақыру учаскелеріне азаматтарды тіркеуді өткізу жөніндегі іс-шараларды орындаумен байланысты шығындарды жергілікті бюджет қаражаты есебінен жүзеге асырсын;</w:t>
      </w:r>
      <w:r>
        <w:br/>
      </w:r>
      <w:r>
        <w:rPr>
          <w:rFonts w:ascii="Times New Roman"/>
          <w:b w:val="false"/>
          <w:i w:val="false"/>
          <w:color w:val="000000"/>
          <w:sz w:val="28"/>
        </w:rPr>
        <w:t>
      4) 1993 жылы туған азаматтарды шақыру учаскелеріне тіркеу қорытындыларын 2010 жылғы 7 сәуірге дейін Атырау қаласы мен аудандар әкімдіктерінің мәжілістерінде қарасын.</w:t>
      </w:r>
      <w:r>
        <w:br/>
      </w:r>
      <w:r>
        <w:rPr>
          <w:rFonts w:ascii="Times New Roman"/>
          <w:b w:val="false"/>
          <w:i w:val="false"/>
          <w:color w:val="000000"/>
          <w:sz w:val="28"/>
        </w:rPr>
        <w:t>
</w:t>
      </w:r>
      <w:r>
        <w:rPr>
          <w:rFonts w:ascii="Times New Roman"/>
          <w:b w:val="false"/>
          <w:i w:val="false"/>
          <w:color w:val="000000"/>
          <w:sz w:val="28"/>
        </w:rPr>
        <w:t>
      3. Атырау облысы Ішкі істер департаментіне (келісім бойынша) тіркеу кезеңінде шақыру учаскелерінде құқықтық тәртіпті қамтамасыз етуді, белгіленген мерзімде шақыру учаскелеріне келмеген азаматтарды іздестіруді және қорғаныс істері жөніндегі біріктірілген басқарма мен  қорғаныс істері жөніндегі аудандық бөлімдерге жеткізу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облысы Денсаулық сақтау басқармасы:</w:t>
      </w:r>
      <w:r>
        <w:br/>
      </w:r>
      <w:r>
        <w:rPr>
          <w:rFonts w:ascii="Times New Roman"/>
          <w:b w:val="false"/>
          <w:i w:val="false"/>
          <w:color w:val="000000"/>
          <w:sz w:val="28"/>
        </w:rPr>
        <w:t>
      1) Атырау қаласы мен аудандардың тіркеу жөніндегі медициналық комиссияларын жергілікті емдеу мекемелерінің тиісті дайындығы және әскери-дәрігерлік сараптама мәселелері бойынша жұмыс тәжірибесі бар тәжірибелі дәрігерлермен жиынтықтауды бақылауға алсын;</w:t>
      </w:r>
      <w:r>
        <w:br/>
      </w:r>
      <w:r>
        <w:rPr>
          <w:rFonts w:ascii="Times New Roman"/>
          <w:b w:val="false"/>
          <w:i w:val="false"/>
          <w:color w:val="000000"/>
          <w:sz w:val="28"/>
        </w:rPr>
        <w:t>
      2) қажеттілігіне қарай қорғаныс істері жөніндегі аудандық бөлімдердің өтінімдеріне сәйкес облыстық емдеу мекемелерінің дәрігер-мамандарын аудандарға жіберсін;</w:t>
      </w:r>
      <w:r>
        <w:br/>
      </w:r>
      <w:r>
        <w:rPr>
          <w:rFonts w:ascii="Times New Roman"/>
          <w:b w:val="false"/>
          <w:i w:val="false"/>
          <w:color w:val="000000"/>
          <w:sz w:val="28"/>
        </w:rPr>
        <w:t>
      3) тіркеу барысында анықталған сырқат азаматтармен емдеу- сауықтыру жұмыстарын жүргізуді ұйымдастырсын, емдеу мекемелерінде қажетті орын санын бөлсін, сырқат шақырушыларды есепке алу және емдеу мекемелерінің жасөспірімдер кабинеттерінде олармен сауықтыру шараларын жүргізсін.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облыс әкімінің орынбасары С.Қ. Аманғалиевқа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Рысқалиев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