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f023" w14:textId="49bf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жастар тәжірибесін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2009 жылғы 26 маусымдағы № 154 қаулысы.
Атырау облыстық Әділет департаментінде 2009 жылғы 4 тамызда № 2549 тіркелді. Күші жойылды - Атырау облыстық әкімиятының 2012 жылғы 9 шілдедегі № 212 қаулысымен</w:t>
      </w:r>
    </w:p>
    <w:p>
      <w:pPr>
        <w:spacing w:after="0"/>
        <w:ind w:left="0"/>
        <w:jc w:val="both"/>
      </w:pPr>
      <w:bookmarkStart w:name="z1" w:id="0"/>
      <w:r>
        <w:rPr>
          <w:rFonts w:ascii="Times New Roman"/>
          <w:b w:val="false"/>
          <w:i w:val="false"/>
          <w:color w:val="ff0000"/>
          <w:sz w:val="28"/>
        </w:rPr>
        <w:t>      Ескерту. Күші жойылды - Атырау облыстық әкімиятының 2012.07.09 № 212 қаулысымен.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,Қазақстан Республикасы Үкіметінің 2009 жылғы 6 наурыздағы N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жоспарының (Жол картасы) 1 тармағының 1.5 тармақшасына, Атырау облысы әкімиятының 2008 жылғы 11 қаңтардағы N 4 "Атырау облысының халықты жұмыспен қамту жүйесін жетілдіру жөніндегі 2008-2010 жылдарға арналған іс-шаралар жоспарын бекіту туралы" қаулысына 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
      1. Атырау қаласы және аудандар әкімдері жастар тәжірибесін ұйымдастыруға бөлінген қаражаттың уақтылы және тиімді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2. Атырау облысында жастар тәжірибесін ұйымдастыру және қаржыландыруда мыналар:</w:t>
      </w:r>
      <w:r>
        <w:br/>
      </w:r>
      <w:r>
        <w:rPr>
          <w:rFonts w:ascii="Times New Roman"/>
          <w:b w:val="false"/>
          <w:i w:val="false"/>
          <w:color w:val="000000"/>
          <w:sz w:val="28"/>
        </w:rPr>
        <w:t>
      1) Атырау қаласы және аудандардың жұмыспен қамту және әлеуметтік бағдарламалар бөлімдері жастар тәжірибесін ұйымдастыру бойынша уәкілетті органдар (бұдан әрі – уәкілетті органдар) болып табылады;</w:t>
      </w:r>
      <w:r>
        <w:br/>
      </w:r>
      <w:r>
        <w:rPr>
          <w:rFonts w:ascii="Times New Roman"/>
          <w:b w:val="false"/>
          <w:i w:val="false"/>
          <w:color w:val="000000"/>
          <w:sz w:val="28"/>
        </w:rPr>
        <w:t xml:space="preserve">
      2) уәкілетті органдар жергілікті бюджет қаражаты есебінен олардың шығынын өтеу арқылы жастар тәжірибесін ұйымдастыруға жұмыс берушілермен шарттар жасасады деп белгіленсін. </w:t>
      </w:r>
      <w:r>
        <w:br/>
      </w:r>
      <w:r>
        <w:rPr>
          <w:rFonts w:ascii="Times New Roman"/>
          <w:b w:val="false"/>
          <w:i w:val="false"/>
          <w:color w:val="000000"/>
          <w:sz w:val="28"/>
        </w:rPr>
        <w:t>
</w:t>
      </w:r>
      <w:r>
        <w:rPr>
          <w:rFonts w:ascii="Times New Roman"/>
          <w:b w:val="false"/>
          <w:i w:val="false"/>
          <w:color w:val="000000"/>
          <w:sz w:val="28"/>
        </w:rPr>
        <w:t>
      3. Уәкілетті органдар жастарды жұмыспен қамту саласында өңірлік еңбек нарығында қалыптасқан жағдайды талдау негізінде жастар тәжірибесін өткізуді ұйымдастырады.</w:t>
      </w:r>
      <w:r>
        <w:br/>
      </w:r>
      <w:r>
        <w:rPr>
          <w:rFonts w:ascii="Times New Roman"/>
          <w:b w:val="false"/>
          <w:i w:val="false"/>
          <w:color w:val="000000"/>
          <w:sz w:val="28"/>
        </w:rPr>
        <w:t>
</w:t>
      </w:r>
      <w:r>
        <w:rPr>
          <w:rFonts w:ascii="Times New Roman"/>
          <w:b w:val="false"/>
          <w:i w:val="false"/>
          <w:color w:val="000000"/>
          <w:sz w:val="28"/>
        </w:rPr>
        <w:t xml:space="preserve">
      4. Жастар тәжірибесін ұйымдастыру кезінде: </w:t>
      </w:r>
      <w:r>
        <w:br/>
      </w:r>
      <w:r>
        <w:rPr>
          <w:rFonts w:ascii="Times New Roman"/>
          <w:b w:val="false"/>
          <w:i w:val="false"/>
          <w:color w:val="000000"/>
          <w:sz w:val="28"/>
        </w:rPr>
        <w:t>
      1) уәкілетті органда тіркелген жұмыссыз жастардың саны және жұмыссыздардың жалпы санындағы оның үлесі;</w:t>
      </w:r>
      <w:r>
        <w:br/>
      </w:r>
      <w:r>
        <w:rPr>
          <w:rFonts w:ascii="Times New Roman"/>
          <w:b w:val="false"/>
          <w:i w:val="false"/>
          <w:color w:val="000000"/>
          <w:sz w:val="28"/>
        </w:rPr>
        <w:t>
      2) ұзақ уақыт жұмыссыз жүрген жастар санының өсуі;</w:t>
      </w:r>
      <w:r>
        <w:br/>
      </w:r>
      <w:r>
        <w:rPr>
          <w:rFonts w:ascii="Times New Roman"/>
          <w:b w:val="false"/>
          <w:i w:val="false"/>
          <w:color w:val="000000"/>
          <w:sz w:val="28"/>
        </w:rPr>
        <w:t>
      3) жұмысқа орналастыру мүмкіншілігін төмендететін жұмыссыз жастардың жұмыс өтілі, алған мамандықтары бойынша дағдыларының болмауы;</w:t>
      </w:r>
      <w:r>
        <w:br/>
      </w:r>
      <w:r>
        <w:rPr>
          <w:rFonts w:ascii="Times New Roman"/>
          <w:b w:val="false"/>
          <w:i w:val="false"/>
          <w:color w:val="000000"/>
          <w:sz w:val="28"/>
        </w:rPr>
        <w:t>
      4) Қазақстан Республикасы заңнамасымен көзделген басқа да шарттар ескеріледі.</w:t>
      </w:r>
      <w:r>
        <w:br/>
      </w:r>
      <w:r>
        <w:rPr>
          <w:rFonts w:ascii="Times New Roman"/>
          <w:b w:val="false"/>
          <w:i w:val="false"/>
          <w:color w:val="000000"/>
          <w:sz w:val="28"/>
        </w:rPr>
        <w:t>
</w:t>
      </w:r>
      <w:r>
        <w:rPr>
          <w:rFonts w:ascii="Times New Roman"/>
          <w:b w:val="false"/>
          <w:i w:val="false"/>
          <w:color w:val="000000"/>
          <w:sz w:val="28"/>
        </w:rPr>
        <w:t>
      5. Уәкілетті органдар жастар тәжірибесіне қатысушылардың қабылдау мүмкіндігі мен өндірісті кеңейту, алға қарай дамуда болашағы бар қаржылық-экономикалық тұрғыдан тұрақты кәсіпорындар туралы ақпараттарды жинау бойынша жұмыс жүргізеді. Сонымен қатар уәкілетті органдар бұқаралық ақпарат құралдары арқылы жастар тәжірибесін өткізу мен ұйымдастырудың негізгі шарттары туралы хабарлайды.</w:t>
      </w:r>
      <w:r>
        <w:br/>
      </w:r>
      <w:r>
        <w:rPr>
          <w:rFonts w:ascii="Times New Roman"/>
          <w:b w:val="false"/>
          <w:i w:val="false"/>
          <w:color w:val="000000"/>
          <w:sz w:val="28"/>
        </w:rPr>
        <w:t>
</w:t>
      </w:r>
      <w:r>
        <w:rPr>
          <w:rFonts w:ascii="Times New Roman"/>
          <w:b w:val="false"/>
          <w:i w:val="false"/>
          <w:color w:val="000000"/>
          <w:sz w:val="28"/>
        </w:rPr>
        <w:t>
      6. Уәкілетті органдар кәсіпорындар туралы жиналған ақпараттарды талдау және қорыту негізінде жастар тәжірибесіне қатысу үшін  жұмыссыз жастарға іріктеу жүргізеді. Кандидаттарды іріктеу кезінде келесідей өлшемдер:</w:t>
      </w:r>
      <w:r>
        <w:br/>
      </w:r>
      <w:r>
        <w:rPr>
          <w:rFonts w:ascii="Times New Roman"/>
          <w:b w:val="false"/>
          <w:i w:val="false"/>
          <w:color w:val="000000"/>
          <w:sz w:val="28"/>
        </w:rPr>
        <w:t>
</w:t>
      </w:r>
      <w:r>
        <w:rPr>
          <w:rFonts w:ascii="Times New Roman"/>
          <w:b w:val="false"/>
          <w:i w:val="false"/>
          <w:color w:val="000000"/>
          <w:sz w:val="28"/>
        </w:rPr>
        <w:t>
      1. уәкілетті органда жұмыссыз есебінде тіркелуі;</w:t>
      </w:r>
      <w:r>
        <w:br/>
      </w:r>
      <w:r>
        <w:rPr>
          <w:rFonts w:ascii="Times New Roman"/>
          <w:b w:val="false"/>
          <w:i w:val="false"/>
          <w:color w:val="000000"/>
          <w:sz w:val="28"/>
        </w:rPr>
        <w:t>
      1) жоғары оқу орнының, колледж немесе кәсіптік лицейдің түлегі болуы;</w:t>
      </w:r>
      <w:r>
        <w:br/>
      </w:r>
      <w:r>
        <w:rPr>
          <w:rFonts w:ascii="Times New Roman"/>
          <w:b w:val="false"/>
          <w:i w:val="false"/>
          <w:color w:val="000000"/>
          <w:sz w:val="28"/>
        </w:rPr>
        <w:t>
      2) жастар тәжірибесін ұйымдастыру кезінде уәкілетті органның мәліметі бойынша олар үшін қолайлы жұмыстың болмауы есепке алынады.</w:t>
      </w:r>
      <w:r>
        <w:br/>
      </w:r>
      <w:r>
        <w:rPr>
          <w:rFonts w:ascii="Times New Roman"/>
          <w:b w:val="false"/>
          <w:i w:val="false"/>
          <w:color w:val="000000"/>
          <w:sz w:val="28"/>
        </w:rPr>
        <w:t>
</w:t>
      </w:r>
      <w:r>
        <w:rPr>
          <w:rFonts w:ascii="Times New Roman"/>
          <w:b w:val="false"/>
          <w:i w:val="false"/>
          <w:color w:val="000000"/>
          <w:sz w:val="28"/>
        </w:rPr>
        <w:t>
      7. Жұмыссыздардың жастар тәжірибесіне қатысуына жастар тәжірибесі басталған сәттен бастап рұқсат етіледі және жұмыссыз есебінде тіркелген күніне сәйкес кезектілік ретімен жүзеге асырылады.</w:t>
      </w:r>
      <w:r>
        <w:br/>
      </w:r>
      <w:r>
        <w:rPr>
          <w:rFonts w:ascii="Times New Roman"/>
          <w:b w:val="false"/>
          <w:i w:val="false"/>
          <w:color w:val="000000"/>
          <w:sz w:val="28"/>
        </w:rPr>
        <w:t>
</w:t>
      </w:r>
      <w:r>
        <w:rPr>
          <w:rFonts w:ascii="Times New Roman"/>
          <w:b w:val="false"/>
          <w:i w:val="false"/>
          <w:color w:val="000000"/>
          <w:sz w:val="28"/>
        </w:rPr>
        <w:t>
      8. Уәкілетті органдар жергілікті атқарушы органдармен және жастарды жұмысқа орналастыруға мүдделі басқа ұйымдармен (келісім бойынша) бірлесіп жастар тәжірибесін өткізуді ұйымдастырады.</w:t>
      </w:r>
      <w:r>
        <w:br/>
      </w:r>
      <w:r>
        <w:rPr>
          <w:rFonts w:ascii="Times New Roman"/>
          <w:b w:val="false"/>
          <w:i w:val="false"/>
          <w:color w:val="000000"/>
          <w:sz w:val="28"/>
        </w:rPr>
        <w:t>
</w:t>
      </w:r>
      <w:r>
        <w:rPr>
          <w:rFonts w:ascii="Times New Roman"/>
          <w:b w:val="false"/>
          <w:i w:val="false"/>
          <w:color w:val="000000"/>
          <w:sz w:val="28"/>
        </w:rPr>
        <w:t>
      9. Уәкілетті органдар жастар тәжірибесіне жұмыссыздарды қабылдауға келісім берген жұмыс берушілермен шарттар жасасады. Шарт алты айға дейінгі мерзімге жасалады.</w:t>
      </w:r>
      <w:r>
        <w:br/>
      </w:r>
      <w:r>
        <w:rPr>
          <w:rFonts w:ascii="Times New Roman"/>
          <w:b w:val="false"/>
          <w:i w:val="false"/>
          <w:color w:val="000000"/>
          <w:sz w:val="28"/>
        </w:rPr>
        <w:t>
</w:t>
      </w:r>
      <w:r>
        <w:rPr>
          <w:rFonts w:ascii="Times New Roman"/>
          <w:b w:val="false"/>
          <w:i w:val="false"/>
          <w:color w:val="000000"/>
          <w:sz w:val="28"/>
        </w:rPr>
        <w:t>
      10. Уәкілетті органдар жастар тәжірибесі қатысушыларымен (бұдан әрі - қатысушылар) еңбек шартын жасасады.</w:t>
      </w:r>
      <w:r>
        <w:br/>
      </w:r>
      <w:r>
        <w:rPr>
          <w:rFonts w:ascii="Times New Roman"/>
          <w:b w:val="false"/>
          <w:i w:val="false"/>
          <w:color w:val="000000"/>
          <w:sz w:val="28"/>
        </w:rPr>
        <w:t>
</w:t>
      </w:r>
      <w:r>
        <w:rPr>
          <w:rFonts w:ascii="Times New Roman"/>
          <w:b w:val="false"/>
          <w:i w:val="false"/>
          <w:color w:val="000000"/>
          <w:sz w:val="28"/>
        </w:rPr>
        <w:t>
      11. Жастар тәжірибесі аяқталғаннан кейін тұрақты немесе уақытша жұмыс орнына орналаспаған қатысушылар жұмыссыз ретінде уәкілетті органдарда есепте тұруды жалғастырады.</w:t>
      </w:r>
      <w:r>
        <w:br/>
      </w:r>
      <w:r>
        <w:rPr>
          <w:rFonts w:ascii="Times New Roman"/>
          <w:b w:val="false"/>
          <w:i w:val="false"/>
          <w:color w:val="000000"/>
          <w:sz w:val="28"/>
        </w:rPr>
        <w:t>
</w:t>
      </w:r>
      <w:r>
        <w:rPr>
          <w:rFonts w:ascii="Times New Roman"/>
          <w:b w:val="false"/>
          <w:i w:val="false"/>
          <w:color w:val="000000"/>
          <w:sz w:val="28"/>
        </w:rPr>
        <w:t>
      12. Қатысушылардың еңбегіне ақы төлеуді уәкілетті органдар жасалған еңбек шарттары негізінде іс жүзінде жасаған жұмыс уақыты үшін олардың дербес шоттарына қаражат аудару арқылы жүргізеді. Жергілікті бюджеттерден бір қатысушыға орташа айлық аударымдар 20 000 теңгені құрайды.</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Атырау облыстық әкімиятының 2010.08.02 </w:t>
      </w:r>
      <w:r>
        <w:rPr>
          <w:rFonts w:ascii="Times New Roman"/>
          <w:b w:val="false"/>
          <w:i w:val="false"/>
          <w:color w:val="000000"/>
          <w:sz w:val="28"/>
        </w:rPr>
        <w:t>N 161</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Облыс әкімиятының 2009 жылғы 13 мамырдағы N 121 "Атырау облысында жастар тәжірибесін ұйымдастыру және қаржыландыру ережесін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
      14. Осы қаулының орындалуын бақылау облыс әкімінің орынбасары С.Қ. Аманғалиевқа жүктелсін.</w:t>
      </w:r>
      <w:r>
        <w:br/>
      </w:r>
      <w:r>
        <w:rPr>
          <w:rFonts w:ascii="Times New Roman"/>
          <w:b w:val="false"/>
          <w:i w:val="false"/>
          <w:color w:val="000000"/>
          <w:sz w:val="28"/>
        </w:rPr>
        <w:t>
</w:t>
      </w:r>
      <w:r>
        <w:rPr>
          <w:rFonts w:ascii="Times New Roman"/>
          <w:b w:val="false"/>
          <w:i w:val="false"/>
          <w:color w:val="000000"/>
          <w:sz w:val="28"/>
        </w:rPr>
        <w:t>
      15. Осы қаулы алғаш ресми жарияланғанынан кейiн күнтiзбелiк он күн өткен соң қолданысқа енгiзiледi және 2009 жылғы 1 маусымынан бастап туындаған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Б. Рысқалиев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