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f85a" w14:textId="c26f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 бюджеті туралы" 2008 жылғы 25 желтоқсандағы Шал ақын ауданы мәслихатының N 11/2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2009 жылғы 26 қарашадағы N 19/1 шешімі. Солтүстік Қазақстан облысы Шал ақын ауданының Әділет басқармасында 2009 жылғы 20 желтоқсанда N 13-14-88 тіркелді. Күші жойылды (Солтүстік Қазақстан облысы Шал ақын аудандық мәслихатының 2013 жылғы 9 қазандағы N 02-04/195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Шал ақын аудандық мәслихатының 09.10.2013 N 02-04/195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Республикасындағы 2008 жылғы 4 желтоқсандағы № 95-IV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 4) тармақшасына, «Қазақстан Республикасындағы жергілікті мемлекеттік басқару және өзін-өзі басқару туралы» Қазақстан Республикасының 2001 жылғы 23 қаңтардағы № 148-11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«2009 жылға арналған аудан бюджеті туралы» Шал ақын ауданы мәслихатының 2008 жылғы 25 желтоқсандағы ХІ сессиясының № 11/2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30 қаңтардағы № 5 «Парыз» аудандық газетінде және 2009 жылғы 30 наурыздағы № 5 «Новатор» аудандық газетінде жарияланған, 2009 жылғы 22 қаңтардағы № 13-14-69 нормативтік-құқықтық актілердің мемлекеттік тіркеу тізілімінде тіркелген) «2009 жылға арналған аудан бюджеті туралы» Шал ақын ауданы мәслихатының 2008 жылғы 25 желтоқсандағы № 11/2 шешіміне өзгертулер енгізу туралы» аудандық мәслихаттың 2009 жылғы 31 наурыздағы ХІІІ сессиясының № 13/2 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>(2009 жылғы 10 сәуірдегі № 13-14-74 нормативтік-құқықтық актілердің мемлекеттік тіркеу тізілімінде тіркелген, 2009 жылғы 24 сәуірдегі № 17 «Парыз» аудандық газетінде және 2009 жылғы 24 сәуірдегі № 17 «Новатор» аудандық газетінде жарияланған) енгізілген, «2009 жылға арналған аудан бюджеті туралы» Шал ақын ауданы мәслихатының 2008 жылғы 25 желтоқсандағы № 11/2 шешіміне өзгертулер мен толықтырулар енгізу туралы» аудандық мәслихаттың 2009 жылғы 28 сәуірдегі ХІV сессиясының № 14/1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19 мамырдағы № 13-14-76 нормативтік-құқықтық актілердің мемлекеттік тіркеу тізілімінде тіркелген, 2009 жылғы 29 мамырдағы № 22 «Парыз» аудандық газетінде және 2009 жылғы 29 мамырдағы № 22 «Новатор» аудандық газетінде жарияланған) енгізілген өзгертулерді ескере отыра, «2009 жылға арналған аудан бюджеті туралы» Шал ақын ауданы мәслихатының 2008 жылғы 25 желтоқсандағы № 11/2 шешіміне өзгертулер мен толықтырулар енгізу туралы» аудандық мәслихаттың 2009 жылғы 27 шілдедегі ХVІІ сессиясының № 17/3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17 тамыздағы № 13-14-80 нормативтік-құқықтық актілердің мемлекеттік тіркеу тізілімінде тіркелген, 2009 жылғы 4 қыркүйектегі № 35 «Парыз» аудандық газетінде және 2009 жылғы 4 қыркүйектегі № 36 «Новатор» аудандық газетінде жарияланған) енгізілген өзгертулерді ескере отыра, «2009 жылға арналған аудан бюджеті туралы» Шал ақын ауданы мәслихатының 2008 жылғы 25 желтоқсандағы № 11/2 шешіміне өзгертулер енгізу туралы» аудандық мәслихаттың 2009 жылғы 26 қазандағы ХVІІІ сессиясының № 18/3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17 қарашадағы № 13-14-87 нормативтік-құқықтық актілердің мемлекеттік тіркеу тізілімінде тіркелген, 2009 жылғы 27 қарашадағы № 47 «Парыз» аудандық газетінде және 2009 жылғы 27 қарашадағы № 48 «Новатор» аудандық газетінде жарияланған) енгізілген өзгертулерді ескере отыра,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«1269904» сандары «1267907»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«1076842» сандары «1074845»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«1273538,3» сандары «1271541,3»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Берілген шешімге 1, 4, 6-қосымшалар жаңа басылымда жариялансын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іске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ХІХ сессиясының төрағасы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Қ. Байзақов                                Н. Дятлов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 ақын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ХІХ сессиясының № 19/1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93"/>
        <w:gridCol w:w="1033"/>
        <w:gridCol w:w="8033"/>
        <w:gridCol w:w="2053"/>
      </w:tblGrid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1267907,0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176046,0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95884,0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95884,0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60591,2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27619,1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10950,1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4765,0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18050,8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1674,4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11835,9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4540,5</w:t>
            </w:r>
          </w:p>
        </w:tc>
      </w:tr>
      <w:tr>
        <w:trPr>
          <w:trHeight w:val="10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15611,0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15611,0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15611,0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1074845,0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1074845,0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1074845,0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973"/>
        <w:gridCol w:w="953"/>
        <w:gridCol w:w="7693"/>
        <w:gridCol w:w="1973"/>
      </w:tblGrid>
      <w:tr>
        <w:trPr>
          <w:trHeight w:val="24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шiсi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1271541,3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121638,1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</w:t>
            </w:r>
          </w:p>
        </w:tc>
      </w:tr>
      <w:tr>
        <w:trPr>
          <w:trHeight w:val="6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</w:t>
            </w:r>
          </w:p>
        </w:tc>
      </w:tr>
      <w:tr>
        <w:trPr>
          <w:trHeight w:val="6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39772</w:t>
            </w:r>
          </w:p>
        </w:tc>
      </w:tr>
      <w:tr>
        <w:trPr>
          <w:trHeight w:val="6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39772</w:t>
            </w:r>
          </w:p>
        </w:tc>
      </w:tr>
      <w:tr>
        <w:trPr>
          <w:trHeight w:val="9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62529,1</w:t>
            </w:r>
          </w:p>
        </w:tc>
      </w:tr>
      <w:tr>
        <w:trPr>
          <w:trHeight w:val="10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62529,1</w:t>
            </w:r>
          </w:p>
        </w:tc>
      </w:tr>
      <w:tr>
        <w:trPr>
          <w:trHeight w:val="7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</w:p>
        </w:tc>
      </w:tr>
      <w:tr>
        <w:trPr>
          <w:trHeight w:val="4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</w:t>
            </w:r>
          </w:p>
        </w:tc>
      </w:tr>
      <w:tr>
        <w:trPr>
          <w:trHeight w:val="4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7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</w:t>
            </w:r>
          </w:p>
        </w:tc>
      </w:tr>
      <w:tr>
        <w:trPr>
          <w:trHeight w:val="8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</w:t>
            </w:r>
          </w:p>
        </w:tc>
      </w:tr>
      <w:tr>
        <w:trPr>
          <w:trHeight w:val="3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</w:p>
        </w:tc>
      </w:tr>
      <w:tr>
        <w:trPr>
          <w:trHeight w:val="6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</w:p>
        </w:tc>
      </w:tr>
      <w:tr>
        <w:trPr>
          <w:trHeight w:val="6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</w:p>
        </w:tc>
      </w:tr>
      <w:tr>
        <w:trPr>
          <w:trHeight w:val="6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соттық,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858497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809923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771807</w:t>
            </w:r>
          </w:p>
        </w:tc>
      </w:tr>
      <w:tr>
        <w:trPr>
          <w:trHeight w:val="9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28988</w:t>
            </w:r>
          </w:p>
        </w:tc>
      </w:tr>
      <w:tr>
        <w:trPr>
          <w:trHeight w:val="9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жүйесіне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жаңа технологияларын енгізу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32028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</w:tr>
      <w:tr>
        <w:trPr>
          <w:trHeight w:val="9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</w:tr>
      <w:tr>
        <w:trPr>
          <w:trHeight w:val="12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кадрларды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жұмыспен қамту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асыру шеңберінде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нысандарында күрделі, ағымды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25782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103700,4</w:t>
            </w:r>
          </w:p>
        </w:tc>
      </w:tr>
      <w:tr>
        <w:trPr>
          <w:trHeight w:val="10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91228,4</w:t>
            </w:r>
          </w:p>
        </w:tc>
      </w:tr>
      <w:tr>
        <w:trPr>
          <w:trHeight w:val="4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</w:t>
            </w:r>
          </w:p>
        </w:tc>
      </w:tr>
      <w:tr>
        <w:trPr>
          <w:trHeight w:val="13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4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</w:t>
            </w:r>
          </w:p>
        </w:tc>
      </w:tr>
      <w:tr>
        <w:trPr>
          <w:trHeight w:val="9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7976,6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13906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33292</w:t>
            </w:r>
          </w:p>
        </w:tc>
      </w:tr>
      <w:tr>
        <w:trPr>
          <w:trHeight w:val="12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3464,8</w:t>
            </w:r>
          </w:p>
        </w:tc>
      </w:tr>
      <w:tr>
        <w:trPr>
          <w:trHeight w:val="9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12472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</w:t>
            </w:r>
          </w:p>
        </w:tc>
      </w:tr>
      <w:tr>
        <w:trPr>
          <w:trHeight w:val="9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36117</w:t>
            </w:r>
          </w:p>
        </w:tc>
      </w:tr>
      <w:tr>
        <w:trPr>
          <w:trHeight w:val="9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9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27772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7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4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</w:t>
            </w:r>
          </w:p>
        </w:tc>
      </w:tr>
      <w:tr>
        <w:trPr>
          <w:trHeight w:val="12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бюджеттің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кадрларды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жұмыспен қамту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</w:t>
            </w:r>
          </w:p>
        </w:tc>
      </w:tr>
      <w:tr>
        <w:trPr>
          <w:trHeight w:val="5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62151,6</w:t>
            </w:r>
          </w:p>
        </w:tc>
      </w:tr>
      <w:tr>
        <w:trPr>
          <w:trHeight w:val="9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19911,6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19911,6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14088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</w:p>
        </w:tc>
      </w:tr>
      <w:tr>
        <w:trPr>
          <w:trHeight w:val="13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кадрларды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жұмыспен қамту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асыру шеңберінде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нысандарында күрделі, ағымды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</w:tr>
      <w:tr>
        <w:trPr>
          <w:trHeight w:val="13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</w:tr>
      <w:tr>
        <w:trPr>
          <w:trHeight w:val="6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тілді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6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 саясатын 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6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</w:p>
        </w:tc>
      </w:tr>
      <w:tr>
        <w:trPr>
          <w:trHeight w:val="6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</w:p>
        </w:tc>
      </w:tr>
      <w:tr>
        <w:trPr>
          <w:trHeight w:val="6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4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6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6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12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27960</w:t>
            </w:r>
          </w:p>
        </w:tc>
      </w:tr>
      <w:tr>
        <w:trPr>
          <w:trHeight w:val="6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</w:t>
            </w:r>
          </w:p>
        </w:tc>
      </w:tr>
      <w:tr>
        <w:trPr>
          <w:trHeight w:val="4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</w:t>
            </w:r>
          </w:p>
        </w:tc>
      </w:tr>
      <w:tr>
        <w:trPr>
          <w:trHeight w:val="12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</w:t>
            </w:r>
          </w:p>
        </w:tc>
      </w:tr>
      <w:tr>
        <w:trPr>
          <w:trHeight w:val="6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</w:p>
        </w:tc>
      </w:tr>
      <w:tr>
        <w:trPr>
          <w:trHeight w:val="12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 белгiлеу кезiнде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жүргiзiлетiн жерге орналастыру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6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2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шеңберінде поселоктарда, ауылдар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басым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қаржыландыру.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</w:p>
        </w:tc>
      </w:tr>
      <w:tr>
        <w:trPr>
          <w:trHeight w:val="6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45540</w:t>
            </w:r>
          </w:p>
        </w:tc>
      </w:tr>
      <w:tr>
        <w:trPr>
          <w:trHeight w:val="10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4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9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40100</w:t>
            </w:r>
          </w:p>
        </w:tc>
      </w:tr>
      <w:tr>
        <w:trPr>
          <w:trHeight w:val="16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кадрларды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жұмыспен қамту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асыру шеңберінде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мекендерді, қала көшелерін,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автокөлік жолдарын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ұстау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7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ауданiшiлiк қоғамдық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тасымалдарын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8507,3</w:t>
            </w:r>
          </w:p>
        </w:tc>
      </w:tr>
      <w:tr>
        <w:trPr>
          <w:trHeight w:val="6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1605,9</w:t>
            </w:r>
          </w:p>
        </w:tc>
      </w:tr>
      <w:tr>
        <w:trPr>
          <w:trHeight w:val="6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1605,9</w:t>
            </w:r>
          </w:p>
        </w:tc>
      </w:tr>
      <w:tr>
        <w:trPr>
          <w:trHeight w:val="9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3974,4</w:t>
            </w:r>
          </w:p>
        </w:tc>
      </w:tr>
      <w:tr>
        <w:trPr>
          <w:trHeight w:val="9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3974,4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Қолданылмаған (қолданып үлгерілмеген)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 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дефициті (профицит)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-3834,3</w:t>
            </w:r>
          </w:p>
        </w:tc>
      </w:tr>
      <w:tr>
        <w:trPr>
          <w:trHeight w:val="5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дефицитті несиелеу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3834,3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 (профицитті қолдану)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 ақын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ХІХ сессиясының № 19/1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Сергеевка қаласы мен селолық округтер әкімдері аппараттарының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193"/>
        <w:gridCol w:w="1793"/>
        <w:gridCol w:w="1853"/>
        <w:gridCol w:w="1413"/>
        <w:gridCol w:w="1513"/>
        <w:gridCol w:w="1853"/>
        <w:gridCol w:w="1473"/>
      </w:tblGrid>
      <w:tr>
        <w:trPr>
          <w:trHeight w:val="49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123.001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123.014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 жүзе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посе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да),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(село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лық)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жоба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 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123.019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7654,5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7670,6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9481,6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4229,4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7718,4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4682,1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959,9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5728,1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Ступин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1061,1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8636,1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62529,1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15209,9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4701,7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93140,7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 ақын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ХІХ сессиясының № 19/1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республикалық бюджеттен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973"/>
        <w:gridCol w:w="973"/>
        <w:gridCol w:w="5413"/>
        <w:gridCol w:w="1513"/>
        <w:gridCol w:w="1713"/>
        <w:gridCol w:w="1033"/>
      </w:tblGrid>
      <w:tr>
        <w:trPr>
          <w:trHeight w:val="75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шiсi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5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</w:t>
            </w:r>
          </w:p>
        </w:tc>
      </w:tr>
      <w:tr>
        <w:trPr>
          <w:trHeight w:val="36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0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жүйесіне оқытудың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технологияларын енгізу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аумақтық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стратегиясын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шеңберінде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нысандарында күрделі,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 жөндеу өткізу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0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8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поселоктарда, ауылдар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 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қаржыландыру.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3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аумақтық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стратегиясын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шеңберінде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автокөлік жолдарын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ұстау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