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5d36" w14:textId="a465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Ғабит Мүсірепов атындағы аудан бойынша қаржыландырылатын басымды ауыл шаруашылық дақылдар түрлері бойынша
көктемгі-егістік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2009 жылғы 27 мамырдағы N 136 қаулысы. Солтүстік Қазақстан облысының Ғабит Мүсірепов атындағы ауданының Әділет басқармасында 2009 жылғы 28 мамырда N 13-5-95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«Өсімдік шаруашылығындағы міндетті сақтандыру туралы» Қазақстан Республикасының 2004 жылғы 10 наурыздағы № 533 Заңы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3) тармақшасына, Қазақстан Республикасы Үкіметінің 2009 жылғы 30 қаңтардағы № 87 қаулысымен бекітілген ауылшаруашылық тауар өндірушілеріне көктемгі-егістік және орақ жұмыстарын өткізуге қажетті, жанар-жағармайдың және басқадай тауарлы-затты құндылықтардың бағасын арзандатуға және өсімдік шаруашылығының өнімдерінің сапасы мен өнімділігін жоғарылату үшін төленетін субсидиялар Ережесінің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жылы Солтүстік Қазақстан облысының топырақты-егіншілік аудандары бойынша қаржыландырылатын басымды ауыл шаруашылық дақылдар түрлері бойынша көктемгі-егістік жұмыстарын жүргізудің оңтайлы мерзімдері жөніндегі «Солтүстік Қазақстан ауыл шаруашылық тәжірибелік станция» ЖШС көп жылғы ғылыми зерттеулер негізінде әзірленген ұсынымдары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Ғабит Мүсірепов атындағы ауданы бойынша қаржыландырылатын басымды ауыл шаруашылық дақылдар түрлері бойынша көктемгі-егістік жұмыстарын жүргізудің оңтайлы мерзімдері келесі тәртіпте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 - 15-30 мамыр, дәнді дақылдар бойынша алдыңғы егіс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 - орташакеш сорты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арпа - орташажетілген сорты 30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 – орташакеш сорты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сұлы – орташажетілген сорты 27 мамыр–5 маусым;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 - 25-30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қарақұмық - 20-25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рапс - 10-20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зығыр – 15-22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күнбағыс – 12-18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қыша – 12-18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 – 12-18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</w:t>
      </w:r>
      <w:r>
        <w:rPr>
          <w:rFonts w:ascii="Times New Roman"/>
          <w:b w:val="false"/>
          <w:i w:val="false"/>
          <w:color w:val="ff0000"/>
          <w:sz w:val="28"/>
        </w:rPr>
        <w:t>Ғабит Мүсірепов атындағы</w:t>
      </w:r>
      <w:r>
        <w:rPr>
          <w:rFonts w:ascii="Times New Roman"/>
          <w:b w:val="false"/>
          <w:i w:val="false"/>
          <w:color w:val="ff0000"/>
          <w:sz w:val="28"/>
        </w:rPr>
        <w:t xml:space="preserve"> ауданы </w:t>
      </w:r>
      <w:r>
        <w:rPr>
          <w:rFonts w:ascii="Times New Roman"/>
          <w:b w:val="false"/>
          <w:i w:val="false"/>
          <w:color w:val="ff0000"/>
          <w:sz w:val="28"/>
        </w:rPr>
        <w:t>әкімдігінің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2009.06.01 </w:t>
      </w:r>
      <w:r>
        <w:rPr>
          <w:rFonts w:ascii="Times New Roman"/>
          <w:b w:val="false"/>
          <w:i w:val="false"/>
          <w:color w:val="000000"/>
          <w:sz w:val="28"/>
        </w:rPr>
        <w:t>N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</w:t>
      </w:r>
      <w:r>
        <w:rPr>
          <w:rFonts w:ascii="Times New Roman"/>
          <w:b w:val="false"/>
          <w:i w:val="false"/>
          <w:color w:val="ff0000"/>
          <w:sz w:val="28"/>
        </w:rPr>
        <w:t>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 күнінен бастап күшіне енеді және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М. Тасмағанбетов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