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2b46" w14:textId="c022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ауданында кәсіпкерлік қызметтің жекелеген түрлеріне біржолғы талондардың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2009 жылғы 05 тамыздағы N 4-18-2 шешімі. Солтүстік Қазақстан облысы Айыртау ауданының Әділет басқармасында 2009 жылғы 27 тамызда N 13-3-105 тіркелді. Күші жойылды - Солтүстік Қазақстан облысы Айыртау аудандық мәслихатының 2013 жылғы 29 наурыздағы N 5-12-21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Айыртау аудандық мәслихатының 29.03.2013 N 5-12-21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10 желтоқсандағы «Салық және бюджетке төленетін басқа да міндетті төлемдер туралы» Қазақстан Республикасының кодексін (Салық кодексі) қолданысқа енгізу туралы» №100-IV Заңының </w:t>
      </w:r>
      <w:r>
        <w:rPr>
          <w:rFonts w:ascii="Times New Roman"/>
          <w:b w:val="false"/>
          <w:i w:val="false"/>
          <w:color w:val="000000"/>
          <w:sz w:val="28"/>
        </w:rPr>
        <w:t>36-бабының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 Айыртау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Дүркін-дүркін сипаттағы кәсіпкерлік қызметтің жекелеген түрлеріне біржолғы талондардың құны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Айыртау ауданының базарларында тауар сататындарға біржолғы талондардың құны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Айыртау ауданы аумағында қызметін жүзеге асыратын барлық салық төлеушілер үшін айына салық салу бірлігіне біріңғай тіркелген салық ставкалары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Айыртау аудандық мәслихатының 2006 жылғы 30 қаңтардағы «Төлемдердің жеке түрлері бойынша ставкаларды бекіту туралы» № 3-24-2 шешіміне (мемлекеттік тіркеу номері № 13-3-28, 2006 жылғы 3 наурызда «Айыртау таңы және «Айыртауские зори» газеттерінде жарияланған), Айыртау ауданық мәслихатының 2007 жылғы 25 желтоқсандағы «Аудандық мәслихаттың 2006 жылғы 30 қаңтардағы «Төлемдердің жеке түрлері бойынша ставкаларды бекіту туралы» № 3-24-2 шешіміне өзгертулер мен толықтырулар енгізу» № 4-4-6 шешімі (мемлекеттік тіркеу номері № 13-3-58, 2008 жылғы 28 қаңтарда № 4 «Айыртау таңы және «Айыртауские зори»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бірінші ресми жарияланғаннан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слихатты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ХVIII                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слихатты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т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ра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асы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</w:t>
      </w:r>
      <w:r>
        <w:rPr>
          <w:rFonts w:ascii="Times New Roman"/>
          <w:b w:val="false"/>
          <w:i/>
          <w:color w:val="000000"/>
          <w:sz w:val="28"/>
        </w:rPr>
        <w:t xml:space="preserve">. Хамзин    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. Хамзин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Айыртау ауданы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басқармасының бастығы                А. Жүнісовпен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5 тамыз 2009 жыл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5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4-18-2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Дүркін-дүркін сипаттағы кәсіпкерлік қызметтің жекелеген</w:t>
      </w:r>
      <w:r>
        <w:br/>
      </w:r>
      <w:r>
        <w:rPr>
          <w:rFonts w:ascii="Times New Roman"/>
          <w:b/>
          <w:i w:val="false"/>
          <w:color w:val="000000"/>
        </w:rPr>
        <w:t>
түрлеріне біржолғы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293"/>
        <w:gridCol w:w="2493"/>
        <w:gridCol w:w="227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қызметтердің түрлері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Саумалкөл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талондардың бір күндік құны (теңгемен)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селолары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талондардың бір күндік құны (теңгемен)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(стационарлық үй-жайда жүзеге асырылатын қызметтерді қоспағандаа)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Қолдағы газет пен журналдар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сондай-ақ отырғызылатын материал (екпелер, көшет)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Саяжайларда және үй маңында өсірілген табиғи гүлдер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 шаруашылық, бағбандық, бақшашылық, және саяжай участкелерінің өнімдерін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мен құстардың жемдері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Сыпыртқылар, сыпырғылар, орман жидегін, бал, саңырауқұлақ.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участкелерін өндеу жөніндегі  жеке трактор иелерінің көрсететін қызметі.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құстарды бағу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5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4-18-2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Айыртау ауданының базарларында тауар сататындарға</w:t>
      </w:r>
      <w:r>
        <w:br/>
      </w:r>
      <w:r>
        <w:rPr>
          <w:rFonts w:ascii="Times New Roman"/>
          <w:b/>
          <w:i w:val="false"/>
          <w:color w:val="000000"/>
        </w:rPr>
        <w:t>
біржолғы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0"/>
        <w:gridCol w:w="2575"/>
        <w:gridCol w:w="3075"/>
      </w:tblGrid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Саумалкөл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селолары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талондардың бір күндік құны (теңгемен)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талондардың бір күндік құны (теңгемен)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Азық-түліктік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Сөреде сату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Дүкеннен сату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тоннаға дейін контейнерлерден сату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тоннадан жоғары контейнерлерден сату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Машинадан сату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Жеңіл машина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машина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Азық-түлік (көкөністер, жемістер, сүтті тағамдар)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сату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сату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тоннаға дейін контейнерлерден сату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Машинадан сату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Жеңіл машина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машина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Етті тағамдар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тағамдарды сату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2.Гүлдер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Гүлдерді сату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Өнеркәсіптік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сату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 сату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Дүкеннен сату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тоннаға дейін контейнерлерден сату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тоннадан жоғары контейнерлерден сату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Машинадан сату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Жеңіл машина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машина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Автомобильды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Бөлшектерді сату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Мал шаруашылық материалдары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Жемшқп материалдары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Ірі қара мал және жылқы сату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жануарларды сату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Құстарды сату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үй жануарларын, құстарды, аңдарды сату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Құрылыс материалдары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материалдарын сату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Тұрмыстық тауарлар</w:t>
            </w:r>
          </w:p>
        </w:tc>
      </w:tr>
      <w:tr>
        <w:trPr>
          <w:trHeight w:val="30" w:hRule="atLeast"/>
        </w:trPr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тауарларды сату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5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4-18-2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Айыртау ауданы аумағында қызметін жүзеге асыратын барлық</w:t>
      </w:r>
      <w:r>
        <w:br/>
      </w:r>
      <w:r>
        <w:rPr>
          <w:rFonts w:ascii="Times New Roman"/>
          <w:b/>
          <w:i w:val="false"/>
          <w:color w:val="000000"/>
        </w:rPr>
        <w:t>
салық төлеушілер үшін айына салық салу бірлігіне біріңғай тіркелген салық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733"/>
        <w:gridCol w:w="53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№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тіркелген салық ставкасы (айлық 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көрсеткішінде)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 арналған,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ұтыссыз ойын автоматы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түрі жүзеге аспаған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түрі жүзеге аспаған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пайдаланатын дербес компьютер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түрі жүзеге аспаған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түрі жүзеге аспаған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түрі жүзеге аспаған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