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128b" w14:textId="2821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Алматы қаласы бойынша жер үсті көздеріндегі су ресурстарын пайдалану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ХХІІІ сессиясының 2009 жылғы 30 қарашадағы N 262 шешімі. Алматы қаласы Әділет департаментінде 2009 жылғы 25 желтоқсанда N 831 тіркелді. Күші жойылды - Алматы қаласы мәслихатының 2010 жылғы 13 желтоқсандағы N 381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IV сайланған Алматы қаласы мәслихатының ХХXІV сессиясының 2010.12.13 N 381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Су кодексінің </w:t>
      </w:r>
      <w:r>
        <w:rPr>
          <w:rFonts w:ascii="Times New Roman"/>
          <w:b w:val="false"/>
          <w:i w:val="false"/>
          <w:color w:val="000000"/>
          <w:sz w:val="28"/>
        </w:rPr>
        <w:t>38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«Салық және бюджетке төленетін басқа да міндетті төлемдер туралы» (Салық кодексі) Қазақстан Республикасы кодексінің 487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Алматы қаласы бойынша жер үсті көздеріндегі су ресурстарын пайдалану үшін төлемақы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«2009 жылға арналған Алматы қаласы бойынша жер үсті көздеріндегі су ресурстарын пайдалану үшін төлемақы ставкаларын бекіту туралы» IV сайланған Алматы қаласы мәслихаты XIV сессиясының 2008 жылғы 22 желтоқсандағы № 161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2009 жылғы 26 қаңтарда № 804 болып тіркелген, «Алматы Ақшамы» газетінде 2009 жылғы 29 қаңтардағы № 11 және «Вечерний Алматы» газетінде 2009 жылдың 29 қаңтарда № 11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01 қаңтарынан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экология, денсаулық сақтау және төтенше жағдайлар мәселелері жөніндегі тұрақты комиссияға (Т.Ә.Ізмұхамбетов) және Алматы қаласы әкімінің орынбасары Е.Ә. Шормановқа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XXIII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 Т. Мұқашев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262 шешіміне 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Алматы қаласы бойынша</w:t>
      </w:r>
      <w:r>
        <w:br/>
      </w:r>
      <w:r>
        <w:rPr>
          <w:rFonts w:ascii="Times New Roman"/>
          <w:b/>
          <w:i w:val="false"/>
          <w:color w:val="000000"/>
        </w:rPr>
        <w:t>
жер үсті көздеріндегі су ресурстарын пайдалану</w:t>
      </w:r>
      <w:r>
        <w:br/>
      </w:r>
      <w:r>
        <w:rPr>
          <w:rFonts w:ascii="Times New Roman"/>
          <w:b/>
          <w:i w:val="false"/>
          <w:color w:val="000000"/>
        </w:rPr>
        <w:t>
үшін 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650"/>
        <w:gridCol w:w="1650"/>
        <w:gridCol w:w="1545"/>
        <w:gridCol w:w="1776"/>
        <w:gridCol w:w="1797"/>
        <w:gridCol w:w="1839"/>
        <w:gridCol w:w="2050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су пайдалану түрлері
</w:t>
            </w:r>
          </w:p>
        </w:tc>
      </w:tr>
      <w:tr>
        <w:trPr>
          <w:trHeight w:val="23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дер, көлдер, теңіз-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 алқап-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Үй-жайға пайдалану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қызмет, 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м.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сіп, жылу 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касын қосқанда, 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м.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 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 су алып 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 тоған су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лықтары, 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текшем.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лығы, су көздерінен балық аулайтын тұтынушы-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лар, 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Гидро-энергетикасы, 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квт.сағат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транспорты, тиын/мың ш.шақырым.</w:t>
            </w:r>
          </w:p>
        </w:tc>
      </w:tr>
      <w:tr>
        <w:trPr>
          <w:trHeight w:val="20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көлінің және өзендердің алқаб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ІV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XXIII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