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ee79" w14:textId="580e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26 қаңтардағы "2009 жылы аудан азаматтарының жеке санатын әлеуметтік қолдау туралы" N 7/1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2009 жылғы 19 тамыздағы N 179/6 қаулысы. Павлодар облысы Шарбақты ауданының Әділет басқармасында 2009 жылғы 14 қыркүйекте N 12-13-84 тіркелген. Күші жойылды - қолдану мерзімінің өтуіне байланысты (Павлодар облысы Шарбақты аудандық әкімдігінің 2010 жылғы 19 сәуірдегі N 35/01-18/173 хаты)</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Қолдану мерзімінің өтуіне байланысты күші жойылды (Павлодар облысы Шарбақты аудандық әкімдігінің 2010.04.19 N 35/01-18/173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бап 1 тармағының 14 тармақшасы негізінде,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Аудан әкімдігінің 2009 жылғы 26 қаңтардағы "2009 жылы аудан азаматтарының жеке санатын әлеуметтік қолдау туралы" N 7/1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азаматтардың жеке санатына әлеуметтік төлемдер тағайындау Нұсқауына келесі өзгерістер мен толықтырулар енгізілсін (нормативтік құқықтық актілерді мемлекеттік тіркеу тізілімінде N 12-13-74 болып тіркелген), 2009 жылғы 15 тамызда N 33 аудандық "Трибуна" газетінде жарияланған:</w:t>
      </w:r>
      <w:r>
        <w:br/>
      </w:r>
      <w:r>
        <w:rPr>
          <w:rFonts w:ascii="Times New Roman"/>
          <w:b w:val="false"/>
          <w:i w:val="false"/>
          <w:color w:val="000000"/>
          <w:sz w:val="28"/>
        </w:rPr>
        <w:t>
</w:t>
      </w:r>
      <w:r>
        <w:rPr>
          <w:rFonts w:ascii="Times New Roman"/>
          <w:b w:val="false"/>
          <w:i w:val="false"/>
          <w:color w:val="000000"/>
          <w:sz w:val="28"/>
        </w:rPr>
        <w:t>
      2 тармақтағы 17 және 18 тармақшалары алынсын;</w:t>
      </w:r>
      <w:r>
        <w:br/>
      </w:r>
      <w:r>
        <w:rPr>
          <w:rFonts w:ascii="Times New Roman"/>
          <w:b w:val="false"/>
          <w:i w:val="false"/>
          <w:color w:val="000000"/>
          <w:sz w:val="28"/>
        </w:rPr>
        <w:t>
      2 тармақтың 19 тармақшадағы "облыстың" сөзінен кейін "интерн бойынша оқуын жалғастырып жатқан студенттер" және "оқу төлемі сомасы" сөзінен кейін "жүріп-тұруларына, тамақтануларына ай сайынғы көмек" сөздері енгізілсін;</w:t>
      </w:r>
      <w:r>
        <w:br/>
      </w:r>
      <w:r>
        <w:rPr>
          <w:rFonts w:ascii="Times New Roman"/>
          <w:b w:val="false"/>
          <w:i w:val="false"/>
          <w:color w:val="000000"/>
          <w:sz w:val="28"/>
        </w:rPr>
        <w:t>
      2 тармақтың 20 тармақшадағы "жүріп-тұруларына, тамақтануларына ай сайынғы көмек" сөздері алып тасталсын;</w:t>
      </w:r>
      <w:r>
        <w:br/>
      </w:r>
      <w:r>
        <w:rPr>
          <w:rFonts w:ascii="Times New Roman"/>
          <w:b w:val="false"/>
          <w:i w:val="false"/>
          <w:color w:val="000000"/>
          <w:sz w:val="28"/>
        </w:rPr>
        <w:t>
      2 тармақтың 21 тармақша төменгі редакцияда баяндалсын:</w:t>
      </w:r>
      <w:r>
        <w:br/>
      </w:r>
      <w:r>
        <w:rPr>
          <w:rFonts w:ascii="Times New Roman"/>
          <w:b w:val="false"/>
          <w:i w:val="false"/>
          <w:color w:val="000000"/>
          <w:sz w:val="28"/>
        </w:rPr>
        <w:t>
      "Атаулы әлеуметтік көмек алушылар, мемлекеттік балалар жәрдемақысын алушылар, 18 жасқа дейін балалары бар отбасылары, бірақ қосалқы шаруашылықты дамытуға мүмкіндігі жоқ аз қамтамасыз етілген азаматтарға қосалқы шаруашылығын дамытуға, мал-азығын алуға қаражаттай көмек көрсету;</w:t>
      </w:r>
      <w:r>
        <w:br/>
      </w:r>
      <w:r>
        <w:rPr>
          <w:rFonts w:ascii="Times New Roman"/>
          <w:b w:val="false"/>
          <w:i w:val="false"/>
          <w:color w:val="000000"/>
          <w:sz w:val="28"/>
        </w:rPr>
        <w:t>
      азаматтардың жеке санатына отын алуға және жеке өтініштері бойынша біржолғы қаражаттай көмек көрсету:</w:t>
      </w:r>
      <w:r>
        <w:br/>
      </w:r>
      <w:r>
        <w:rPr>
          <w:rFonts w:ascii="Times New Roman"/>
          <w:b w:val="false"/>
          <w:i w:val="false"/>
          <w:color w:val="000000"/>
          <w:sz w:val="28"/>
        </w:rPr>
        <w:t>
      1) мемлекеттік атаулы әлеуметтік көмек алушыларға:</w:t>
      </w:r>
      <w:r>
        <w:br/>
      </w:r>
      <w:r>
        <w:rPr>
          <w:rFonts w:ascii="Times New Roman"/>
          <w:b w:val="false"/>
          <w:i w:val="false"/>
          <w:color w:val="000000"/>
          <w:sz w:val="28"/>
        </w:rPr>
        <w:t>
      2) мемлекеттік балалар жәрдемақысын алушыларға;</w:t>
      </w:r>
      <w:r>
        <w:br/>
      </w:r>
      <w:r>
        <w:rPr>
          <w:rFonts w:ascii="Times New Roman"/>
          <w:b w:val="false"/>
          <w:i w:val="false"/>
          <w:color w:val="000000"/>
          <w:sz w:val="28"/>
        </w:rPr>
        <w:t>
      3) 4 және одан көп балалары бар көпбалалы отбасыларына;</w:t>
      </w:r>
      <w:r>
        <w:br/>
      </w:r>
      <w:r>
        <w:rPr>
          <w:rFonts w:ascii="Times New Roman"/>
          <w:b w:val="false"/>
          <w:i w:val="false"/>
          <w:color w:val="000000"/>
          <w:sz w:val="28"/>
        </w:rPr>
        <w:t>
      4) зейнеткерлерге;</w:t>
      </w:r>
      <w:r>
        <w:br/>
      </w:r>
      <w:r>
        <w:rPr>
          <w:rFonts w:ascii="Times New Roman"/>
          <w:b w:val="false"/>
          <w:i w:val="false"/>
          <w:color w:val="000000"/>
          <w:sz w:val="28"/>
        </w:rPr>
        <w:t>
      5) Ұлы Отан соғысына қатысушылар мен мүгедектері және оларға теңестірілген тұлғаларға;</w:t>
      </w:r>
      <w:r>
        <w:br/>
      </w:r>
      <w:r>
        <w:rPr>
          <w:rFonts w:ascii="Times New Roman"/>
          <w:b w:val="false"/>
          <w:i w:val="false"/>
          <w:color w:val="000000"/>
          <w:sz w:val="28"/>
        </w:rPr>
        <w:t>
      6) мүгедектер мен мүгедек–балалары бар отбасыларына;</w:t>
      </w:r>
      <w:r>
        <w:br/>
      </w:r>
      <w:r>
        <w:rPr>
          <w:rFonts w:ascii="Times New Roman"/>
          <w:b w:val="false"/>
          <w:i w:val="false"/>
          <w:color w:val="000000"/>
          <w:sz w:val="28"/>
        </w:rPr>
        <w:t>
      7) жұмыспен қамту бөлімінде есепте тұрған жұмыссыздарға;</w:t>
      </w:r>
      <w:r>
        <w:br/>
      </w:r>
      <w:r>
        <w:rPr>
          <w:rFonts w:ascii="Times New Roman"/>
          <w:b w:val="false"/>
          <w:i w:val="false"/>
          <w:color w:val="000000"/>
          <w:sz w:val="28"/>
        </w:rPr>
        <w:t>
      8) онкологиялық  және туберкулез ауруымен ауыратындарға;</w:t>
      </w:r>
      <w:r>
        <w:br/>
      </w:r>
      <w:r>
        <w:rPr>
          <w:rFonts w:ascii="Times New Roman"/>
          <w:b w:val="false"/>
          <w:i w:val="false"/>
          <w:color w:val="000000"/>
          <w:sz w:val="28"/>
        </w:rPr>
        <w:t>
      9) күнкөріс деңгейінен төмен тұратын отбасыларына;</w:t>
      </w:r>
      <w:r>
        <w:br/>
      </w:r>
      <w:r>
        <w:rPr>
          <w:rFonts w:ascii="Times New Roman"/>
          <w:b w:val="false"/>
          <w:i w:val="false"/>
          <w:color w:val="000000"/>
          <w:sz w:val="28"/>
        </w:rPr>
        <w:t>
      10) жетім балаларға қорғаншыларға және ата – ананың қамқорлығынсыз қалған балаларға".</w:t>
      </w:r>
      <w:r>
        <w:br/>
      </w:r>
      <w:r>
        <w:rPr>
          <w:rFonts w:ascii="Times New Roman"/>
          <w:b w:val="false"/>
          <w:i w:val="false"/>
          <w:color w:val="000000"/>
          <w:sz w:val="28"/>
        </w:rPr>
        <w:t>
      2 тармақтың 22 тармақшасындағы "мүгедектер" сөзіне "мүгедек балалар" сөздері енгізілсін;</w:t>
      </w:r>
      <w:r>
        <w:br/>
      </w:r>
      <w:r>
        <w:rPr>
          <w:rFonts w:ascii="Times New Roman"/>
          <w:b w:val="false"/>
          <w:i w:val="false"/>
          <w:color w:val="000000"/>
          <w:sz w:val="28"/>
        </w:rPr>
        <w:t>
      2 тармақтың 24 тармақшасындағы "жалғызбасты" сөзі алынсын;</w:t>
      </w:r>
      <w:r>
        <w:br/>
      </w:r>
      <w:r>
        <w:rPr>
          <w:rFonts w:ascii="Times New Roman"/>
          <w:b w:val="false"/>
          <w:i w:val="false"/>
          <w:color w:val="000000"/>
          <w:sz w:val="28"/>
        </w:rPr>
        <w:t>
      2 тармақтың 25 тармақшасындағы "Әлеуметтік қамсыздандыру ісінің үздігі" сөзі "және Денсаулық сақтау ісінің үздігімен" толықтырылсын;</w:t>
      </w:r>
      <w:r>
        <w:br/>
      </w:r>
      <w:r>
        <w:rPr>
          <w:rFonts w:ascii="Times New Roman"/>
          <w:b w:val="false"/>
          <w:i w:val="false"/>
          <w:color w:val="000000"/>
          <w:sz w:val="28"/>
        </w:rPr>
        <w:t>
      32 тармақшадағы "біржолғы" сөзі "ай сайынғы" сөзімен ауыстырылсын;</w:t>
      </w:r>
      <w:r>
        <w:br/>
      </w:r>
      <w:r>
        <w:rPr>
          <w:rFonts w:ascii="Times New Roman"/>
          <w:b w:val="false"/>
          <w:i w:val="false"/>
          <w:color w:val="000000"/>
          <w:sz w:val="28"/>
        </w:rPr>
        <w:t>
      2 тармақ төмендегі мағынадағы тармақшалармен толықтырылсын:</w:t>
      </w:r>
      <w:r>
        <w:br/>
      </w:r>
      <w:r>
        <w:rPr>
          <w:rFonts w:ascii="Times New Roman"/>
          <w:b w:val="false"/>
          <w:i w:val="false"/>
          <w:color w:val="000000"/>
          <w:sz w:val="28"/>
        </w:rPr>
        <w:t>
      "33) отан қорғаушылар күніне қарсы Ауғанстандағы жауынгерлік әрекеттерге қатысушы тұлғаларға берілетін біржолғы төлем;</w:t>
      </w:r>
      <w:r>
        <w:br/>
      </w:r>
      <w:r>
        <w:rPr>
          <w:rFonts w:ascii="Times New Roman"/>
          <w:b w:val="false"/>
          <w:i w:val="false"/>
          <w:color w:val="000000"/>
          <w:sz w:val="28"/>
        </w:rPr>
        <w:t>
      34) мүгедек–студентке жоғары оқуына төлеуге біржолғы көмек;</w:t>
      </w:r>
      <w:r>
        <w:br/>
      </w:r>
      <w:r>
        <w:rPr>
          <w:rFonts w:ascii="Times New Roman"/>
          <w:b w:val="false"/>
          <w:i w:val="false"/>
          <w:color w:val="000000"/>
          <w:sz w:val="28"/>
        </w:rPr>
        <w:t>
      35) аз қамтамасыз етілген отбасының Семей Медициналық академиясы Павлодарлық филиалының студентіне оқуына төлеуге біржолғы көмек;</w:t>
      </w:r>
      <w:r>
        <w:br/>
      </w:r>
      <w:r>
        <w:rPr>
          <w:rFonts w:ascii="Times New Roman"/>
          <w:b w:val="false"/>
          <w:i w:val="false"/>
          <w:color w:val="000000"/>
          <w:sz w:val="28"/>
        </w:rPr>
        <w:t>
      36) ұйымдарға бекітілмеген зейнеткерлерге Қарттар күніне орай біржолғы көмек;</w:t>
      </w:r>
      <w:r>
        <w:br/>
      </w:r>
      <w:r>
        <w:rPr>
          <w:rFonts w:ascii="Times New Roman"/>
          <w:b w:val="false"/>
          <w:i w:val="false"/>
          <w:color w:val="000000"/>
          <w:sz w:val="28"/>
        </w:rPr>
        <w:t>
      37) жұмыспен қамту органдарында есепте тұрған зейнеткерлік жасы алдындағы жұмыссыздарға төленетін біржолғы көмек;</w:t>
      </w:r>
      <w:r>
        <w:br/>
      </w:r>
      <w:r>
        <w:rPr>
          <w:rFonts w:ascii="Times New Roman"/>
          <w:b w:val="false"/>
          <w:i w:val="false"/>
          <w:color w:val="000000"/>
          <w:sz w:val="28"/>
        </w:rPr>
        <w:t>
      38) кәсіптік оқуда жүрген жұмыссыздарға жолақыларына, тамақтануларына және тұрғын жайларына төлеуге берілетін біржолғы көмек;</w:t>
      </w:r>
      <w:r>
        <w:br/>
      </w:r>
      <w:r>
        <w:rPr>
          <w:rFonts w:ascii="Times New Roman"/>
          <w:b w:val="false"/>
          <w:i w:val="false"/>
          <w:color w:val="000000"/>
          <w:sz w:val="28"/>
        </w:rPr>
        <w:t>
      39) Отан қорғаушылар күніне орай Қарулы Күштер ардагерлеріне төленетін біржолғы көмек;</w:t>
      </w:r>
      <w:r>
        <w:br/>
      </w:r>
      <w:r>
        <w:rPr>
          <w:rFonts w:ascii="Times New Roman"/>
          <w:b w:val="false"/>
          <w:i w:val="false"/>
          <w:color w:val="000000"/>
          <w:sz w:val="28"/>
        </w:rPr>
        <w:t>
      40) 2009 жылы мектеп бітірген жетім балаларға төленетін біржолғы көмек;</w:t>
      </w:r>
      <w:r>
        <w:br/>
      </w:r>
      <w:r>
        <w:rPr>
          <w:rFonts w:ascii="Times New Roman"/>
          <w:b w:val="false"/>
          <w:i w:val="false"/>
          <w:color w:val="000000"/>
          <w:sz w:val="28"/>
        </w:rPr>
        <w:t>
      41) мектепке дейінгі тәрбиелеу шағын орталығының қызметін төлеуге балалары бар отбасыларына төленетін ай сайынғы өтемақы;</w:t>
      </w:r>
      <w:r>
        <w:br/>
      </w:r>
      <w:r>
        <w:rPr>
          <w:rFonts w:ascii="Times New Roman"/>
          <w:b w:val="false"/>
          <w:i w:val="false"/>
          <w:color w:val="000000"/>
          <w:sz w:val="28"/>
        </w:rPr>
        <w:t>
      42) 8 Наурыз - Халықаралық әйелдер күніне орай берілетін біржолғы төлемдер:</w:t>
      </w:r>
      <w:r>
        <w:br/>
      </w:r>
      <w:r>
        <w:rPr>
          <w:rFonts w:ascii="Times New Roman"/>
          <w:b w:val="false"/>
          <w:i w:val="false"/>
          <w:color w:val="000000"/>
          <w:sz w:val="28"/>
        </w:rPr>
        <w:t>
      1) 100 жыл және одан көп жасаған қарт әйелдерге;</w:t>
      </w:r>
      <w:r>
        <w:br/>
      </w:r>
      <w:r>
        <w:rPr>
          <w:rFonts w:ascii="Times New Roman"/>
          <w:b w:val="false"/>
          <w:i w:val="false"/>
          <w:color w:val="000000"/>
          <w:sz w:val="28"/>
        </w:rPr>
        <w:t>
      2) Ұлы Отан Соғысына қатысқан әйелдерге;</w:t>
      </w:r>
      <w:r>
        <w:br/>
      </w:r>
      <w:r>
        <w:rPr>
          <w:rFonts w:ascii="Times New Roman"/>
          <w:b w:val="false"/>
          <w:i w:val="false"/>
          <w:color w:val="000000"/>
          <w:sz w:val="28"/>
        </w:rPr>
        <w:t>
      3) 4 және одан көп балалары бар көпбалалы аналарға аудан әкімінің шақыруы бойынша;</w:t>
      </w:r>
      <w:r>
        <w:br/>
      </w:r>
      <w:r>
        <w:rPr>
          <w:rFonts w:ascii="Times New Roman"/>
          <w:b w:val="false"/>
          <w:i w:val="false"/>
          <w:color w:val="000000"/>
          <w:sz w:val="28"/>
        </w:rPr>
        <w:t>
      4) Шарбақты ауылдық округінің жалғызбасты қарттарына және мүгедектеріне қызмет көрсететін әлеуметтік қызметкерлерге, аудан әкімінің шақыруы бойынша;</w:t>
      </w:r>
      <w:r>
        <w:br/>
      </w:r>
      <w:r>
        <w:rPr>
          <w:rFonts w:ascii="Times New Roman"/>
          <w:b w:val="false"/>
          <w:i w:val="false"/>
          <w:color w:val="000000"/>
          <w:sz w:val="28"/>
        </w:rPr>
        <w:t>
      5) Этномәдени бірлестік және Мұсылман әйелдер лигасы жетекшілеріне, аудан әкімінің шақыруы бойынша;</w:t>
      </w:r>
      <w:r>
        <w:br/>
      </w:r>
      <w:r>
        <w:rPr>
          <w:rFonts w:ascii="Times New Roman"/>
          <w:b w:val="false"/>
          <w:i w:val="false"/>
          <w:color w:val="000000"/>
          <w:sz w:val="28"/>
        </w:rPr>
        <w:t>
      43) Ұлы Отан соғысы мүгектері мен қатысушыларына электрожылыту қондырғышын орнатуға берілетін біржолғы көмек;</w:t>
      </w:r>
      <w:r>
        <w:br/>
      </w:r>
      <w:r>
        <w:rPr>
          <w:rFonts w:ascii="Times New Roman"/>
          <w:b w:val="false"/>
          <w:i w:val="false"/>
          <w:color w:val="000000"/>
          <w:sz w:val="28"/>
        </w:rPr>
        <w:t>
      44) 100 жыл және одан көп жасағандарға төленетін ай сайынғы төлемдер;</w:t>
      </w:r>
      <w:r>
        <w:br/>
      </w:r>
      <w:r>
        <w:rPr>
          <w:rFonts w:ascii="Times New Roman"/>
          <w:b w:val="false"/>
          <w:i w:val="false"/>
          <w:color w:val="000000"/>
          <w:sz w:val="28"/>
        </w:rPr>
        <w:t>
      45) 90, 100 және одан көп жасағандарға Қарттар күніне орай төленетін біржолғы төлемдер;</w:t>
      </w:r>
      <w:r>
        <w:br/>
      </w:r>
      <w:r>
        <w:rPr>
          <w:rFonts w:ascii="Times New Roman"/>
          <w:b w:val="false"/>
          <w:i w:val="false"/>
          <w:color w:val="000000"/>
          <w:sz w:val="28"/>
        </w:rPr>
        <w:t>
</w:t>
      </w:r>
      <w:r>
        <w:rPr>
          <w:rFonts w:ascii="Times New Roman"/>
          <w:b w:val="false"/>
          <w:i w:val="false"/>
          <w:color w:val="000000"/>
          <w:sz w:val="28"/>
        </w:rPr>
        <w:t>
      4 тармақтың 1 тармақшадағы "2" саны "4" санымен ауыстырылсын;</w:t>
      </w:r>
      <w:r>
        <w:br/>
      </w:r>
      <w:r>
        <w:rPr>
          <w:rFonts w:ascii="Times New Roman"/>
          <w:b w:val="false"/>
          <w:i w:val="false"/>
          <w:color w:val="000000"/>
          <w:sz w:val="28"/>
        </w:rPr>
        <w:t>
      4 тармақтың 2 тармақшадағы "4" саны "2" санымен ауыстырылсын;</w:t>
      </w:r>
      <w:r>
        <w:br/>
      </w:r>
      <w:r>
        <w:rPr>
          <w:rFonts w:ascii="Times New Roman"/>
          <w:b w:val="false"/>
          <w:i w:val="false"/>
          <w:color w:val="000000"/>
          <w:sz w:val="28"/>
        </w:rPr>
        <w:t>
      4 тармақтың 3 тармақшасы алынсын;</w:t>
      </w:r>
      <w:r>
        <w:br/>
      </w:r>
      <w:r>
        <w:rPr>
          <w:rFonts w:ascii="Times New Roman"/>
          <w:b w:val="false"/>
          <w:i w:val="false"/>
          <w:color w:val="000000"/>
          <w:sz w:val="28"/>
        </w:rPr>
        <w:t>
      4 тармақтың 6 тармақшасындағы "тұрмыстық жағдайларын зерттеу актісі" сөзінен кейін "ауылдық округ әкімі жанындағы комиссиясы өткізетін" сөздері қосылсын және келесі мазмұндағы "Отын алу үшін және жеке өтініші бойынша ауылдық округ әкімі қолдаухаты, тұрмыстық жағдайларын зерттеу актісі және қосалқы шаруашылығын растайтын анықтамадан басқа жоғарыда аталған құжаттар" сөздерімен толықтырылсын.</w:t>
      </w:r>
      <w:r>
        <w:br/>
      </w:r>
      <w:r>
        <w:rPr>
          <w:rFonts w:ascii="Times New Roman"/>
          <w:b w:val="false"/>
          <w:i w:val="false"/>
          <w:color w:val="000000"/>
          <w:sz w:val="28"/>
        </w:rPr>
        <w:t>
      4 тармақ төменгі мағынадағы тармақшалармен толықтырылсын;</w:t>
      </w:r>
      <w:r>
        <w:br/>
      </w:r>
      <w:r>
        <w:rPr>
          <w:rFonts w:ascii="Times New Roman"/>
          <w:b w:val="false"/>
          <w:i w:val="false"/>
          <w:color w:val="000000"/>
          <w:sz w:val="28"/>
        </w:rPr>
        <w:t>
      "18) Нұсқаудың 2 тармақ 33) тармақшасында көрсетілген тұлғаларға төлемдер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 және аудандық соғыс және еңбек ардагерлері Кеңесімен келісілген тізімдер негізінде жүзеге асырылады. Тізімде аты-жөні, туған жылы,салық төлеушінің тіркеу нөмірі, тұрғылықты мекенжайы, дербес шотының нөмірі және төлем сомасы көрсетілуі тиіс;</w:t>
      </w:r>
      <w:r>
        <w:br/>
      </w:r>
      <w:r>
        <w:rPr>
          <w:rFonts w:ascii="Times New Roman"/>
          <w:b w:val="false"/>
          <w:i w:val="false"/>
          <w:color w:val="000000"/>
          <w:sz w:val="28"/>
        </w:rPr>
        <w:t>
      19) нұсқаудағы 2 тармақтың 34), 35) тармақшаларында көрсетілген тұлғаларға төлемдер дербес шотының нөмірі көрсетілген жеке өтініш, жеке басының куәлігі, салық төлеушіні тіркеу нөмірі, азаматтарды тіркеу кітабының көшірмелері, оқу төлемі сомасы көрсетілген оқу орнынан анықтама, білім беру туралы шарт негізінде жүргізіледі;</w:t>
      </w:r>
      <w:r>
        <w:br/>
      </w:r>
      <w:r>
        <w:rPr>
          <w:rFonts w:ascii="Times New Roman"/>
          <w:b w:val="false"/>
          <w:i w:val="false"/>
          <w:color w:val="000000"/>
          <w:sz w:val="28"/>
        </w:rPr>
        <w:t>
      20) нұсқаудағы 2 тармақтың 36) тармақшасында көрсетілген тұлғаларға төлемдер аудандық соғыс және еңбек ардагерлері Кеңесімен келісілген тізім негізінде жүргізіледі. Тізімде аты-жөні, туған жылы, салық төлеушінің тіркеу нөмірі, тұрғылықты мекенжайы, дербес шотының нөмірі және төлем сомасы көрсетілуі тиіс;</w:t>
      </w:r>
      <w:r>
        <w:br/>
      </w:r>
      <w:r>
        <w:rPr>
          <w:rFonts w:ascii="Times New Roman"/>
          <w:b w:val="false"/>
          <w:i w:val="false"/>
          <w:color w:val="000000"/>
          <w:sz w:val="28"/>
        </w:rPr>
        <w:t>
      21) нұсқаудағы 2 тармақтың 37), 38) тармақшаларында көрсетілген тұлғаларға төлемдер дербес шотының нөмірі көрсетілген жеке өтініш, жеке басының куәлігі, салық төлеушіні тіркеу нөмірі, азаматтарды тіркеу кітабының көшірмелері және жұмыссыз мәртебесін растайтын анықтама негізінде жүргізіледі;</w:t>
      </w:r>
      <w:r>
        <w:br/>
      </w:r>
      <w:r>
        <w:rPr>
          <w:rFonts w:ascii="Times New Roman"/>
          <w:b w:val="false"/>
          <w:i w:val="false"/>
          <w:color w:val="000000"/>
          <w:sz w:val="28"/>
        </w:rPr>
        <w:t>
      22) нұсқаудағы 2 тармақтың 39) тармақшасында көрсетілген тұлғаларға төлемдер "Шарбақты ауданының ішкі саясат бөлімі" берген тізімдер негізінде жүзеге асырылады. Тізімде аты-жөні, туған жылы, салық төлеушінің тіркеу нөмірі, тұрғылықты мекенжайы, дербес шотының нөмірі көрсетілуі тиіс;</w:t>
      </w:r>
      <w:r>
        <w:br/>
      </w:r>
      <w:r>
        <w:rPr>
          <w:rFonts w:ascii="Times New Roman"/>
          <w:b w:val="false"/>
          <w:i w:val="false"/>
          <w:color w:val="000000"/>
          <w:sz w:val="28"/>
        </w:rPr>
        <w:t>
      23) нұсқаудағы 2 тармақтың 40) тармақшасында көрсетілген тұлғаларға төлемдер дербес шотының нөмірі көрсетілген жеке өтініш, жеке басының куәлігі, салық төлеушіні тіркеу нөмірі, азаматтарды тіркеу кітабы, орта білім туралы аттестаттың көшірмелері және мәртебесін растайтын анықтама негізінде жүргізіледі;</w:t>
      </w:r>
      <w:r>
        <w:br/>
      </w:r>
      <w:r>
        <w:rPr>
          <w:rFonts w:ascii="Times New Roman"/>
          <w:b w:val="false"/>
          <w:i w:val="false"/>
          <w:color w:val="000000"/>
          <w:sz w:val="28"/>
        </w:rPr>
        <w:t>
      24) нұсқаудағы 2 тармақтың 41) тармақшасында көрсетілген тұлғаларға төлемдер дербес шотының нөмірі көрсетілген жеке өтініш, жеке басының куәлігі, салық төлеушіні тіркеу нөмірі, азаматтарды тіркеу кітабының көшірмелері және мектеп директорының қолдаухаты негізінде жүргізіледі;</w:t>
      </w:r>
      <w:r>
        <w:br/>
      </w:r>
      <w:r>
        <w:rPr>
          <w:rFonts w:ascii="Times New Roman"/>
          <w:b w:val="false"/>
          <w:i w:val="false"/>
          <w:color w:val="000000"/>
          <w:sz w:val="28"/>
        </w:rPr>
        <w:t>
      25) нұсқаудағы 2 тармақтың 42) тармақшасында көрсетілген тұлғаларға, соның ішінде:</w:t>
      </w:r>
      <w:r>
        <w:br/>
      </w:r>
      <w:r>
        <w:rPr>
          <w:rFonts w:ascii="Times New Roman"/>
          <w:b w:val="false"/>
          <w:i w:val="false"/>
          <w:color w:val="000000"/>
          <w:sz w:val="28"/>
        </w:rPr>
        <w:t>
      100 жыл және одан көп жасағандарға төленетін төлемдер дербес шотының нөмірі көрсетілген жеке өтініш, жеке басының куәлігі, салық төлеушіні тіркеу нөмірі, азаматтарды тіркеу кітабының көшірмелері негізінде жүргізіледі.</w:t>
      </w:r>
      <w:r>
        <w:br/>
      </w:r>
      <w:r>
        <w:rPr>
          <w:rFonts w:ascii="Times New Roman"/>
          <w:b w:val="false"/>
          <w:i w:val="false"/>
          <w:color w:val="000000"/>
          <w:sz w:val="28"/>
        </w:rPr>
        <w:t>
      Ұлы Отан Соғысына қатысушы әйелдерге төленетін төлемдер аты –жөні, туған жылы, салық төлеушіні тіркеу нөмірі, тұрғылықты мекенжайы, дербес шоты көрсетілген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бөлімшесімен келісілген тізім негізінде жүргізіледі.</w:t>
      </w:r>
      <w:r>
        <w:br/>
      </w:r>
      <w:r>
        <w:rPr>
          <w:rFonts w:ascii="Times New Roman"/>
          <w:b w:val="false"/>
          <w:i w:val="false"/>
          <w:color w:val="000000"/>
          <w:sz w:val="28"/>
        </w:rPr>
        <w:t>
      4 және одан көп балалары бар көпбалалы аналарға төлемдер аты –жөні, туған жылы, салық төлеушіні тіркеу нөмірі, тұрғылықты мекенжайы, дербес шоты көрсетілген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бөлімшесімен келісілген тізім негізінде жүргізіледі.</w:t>
      </w:r>
      <w:r>
        <w:br/>
      </w:r>
      <w:r>
        <w:rPr>
          <w:rFonts w:ascii="Times New Roman"/>
          <w:b w:val="false"/>
          <w:i w:val="false"/>
          <w:color w:val="000000"/>
          <w:sz w:val="28"/>
        </w:rPr>
        <w:t>
      Ауылдық округтің жалғызбасты қарттарына және мүгедектеріне қызмет көрсететін әлеуметтік қызметкерлеріне төленетін төлемдер "Шарбақты ауданының Шарбақты ауылдық округі әкімінің аппараты" мемлекеттік мекемесі берген тізім негізінде жүргізіледі. Тізімде аты –жөні, туған жылы, салық төлеушіні тіркеу нөмірі, тұрғылықты мекенжайы, дербес шоты көрсетіледі.</w:t>
      </w:r>
      <w:r>
        <w:br/>
      </w:r>
      <w:r>
        <w:rPr>
          <w:rFonts w:ascii="Times New Roman"/>
          <w:b w:val="false"/>
          <w:i w:val="false"/>
          <w:color w:val="000000"/>
          <w:sz w:val="28"/>
        </w:rPr>
        <w:t>
      Этномәдени бірлестік және Мұсылман әйелдер лигасы жетекшілеріне төленетін төлемдер "Шарбақты ауданының ішкі саясат бөлімі" берген тізімдер негізінде жүзеге асырылады. Тізімде аты-жөні, туған жылы, салық төлеушінің тіркеу нөмірі, тұрғылықты мекенжайы, дербес шотының нөмірі көрсетілуі тиіс;</w:t>
      </w:r>
      <w:r>
        <w:br/>
      </w:r>
      <w:r>
        <w:rPr>
          <w:rFonts w:ascii="Times New Roman"/>
          <w:b w:val="false"/>
          <w:i w:val="false"/>
          <w:color w:val="000000"/>
          <w:sz w:val="28"/>
        </w:rPr>
        <w:t>
      26) нұсқаудағы 2 тармақтың 43) тармақшасында көрсетілген тұлғаларға төлемдер жеке куәлігі, салық төлеушіні тіркеу нөмірі, азаматтарды тіркеу кітабының көшірмесі, дербес шотының нөмірі көрсетілген жеке өтініш негізінде жүргізіледі;</w:t>
      </w:r>
      <w:r>
        <w:br/>
      </w:r>
      <w:r>
        <w:rPr>
          <w:rFonts w:ascii="Times New Roman"/>
          <w:b w:val="false"/>
          <w:i w:val="false"/>
          <w:color w:val="000000"/>
          <w:sz w:val="28"/>
        </w:rPr>
        <w:t>
      27) нұсқаудағы 2 тармақ 44) тармақшасында көрсетілген тұлғаларға төлемдер дербес шотының нөмірі көрсетілген жеке өтініш, жеке басының куәлігі, салық төлеушіні тіркеу нөмірі, азаматтарды тіркеу кітабының көшірмелері негізінде жүргізіледі;</w:t>
      </w:r>
      <w:r>
        <w:br/>
      </w:r>
      <w:r>
        <w:rPr>
          <w:rFonts w:ascii="Times New Roman"/>
          <w:b w:val="false"/>
          <w:i w:val="false"/>
          <w:color w:val="000000"/>
          <w:sz w:val="28"/>
        </w:rPr>
        <w:t>
      28) Нұсқаудағы 2 тармақ 45) тармақшасында көрсетілген тұлғаларға төлемдер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 берген тізімдер негізінде жүргізіледі.</w:t>
      </w:r>
      <w:r>
        <w:br/>
      </w:r>
      <w:r>
        <w:rPr>
          <w:rFonts w:ascii="Times New Roman"/>
          <w:b w:val="false"/>
          <w:i w:val="false"/>
          <w:color w:val="000000"/>
          <w:sz w:val="28"/>
        </w:rPr>
        <w:t>
</w:t>
      </w:r>
      <w:r>
        <w:rPr>
          <w:rFonts w:ascii="Times New Roman"/>
          <w:b w:val="false"/>
          <w:i w:val="false"/>
          <w:color w:val="000000"/>
          <w:sz w:val="28"/>
        </w:rPr>
        <w:t>
      5 бап төмендегі редакцияда мазмұндалсын:</w:t>
      </w:r>
      <w:r>
        <w:br/>
      </w:r>
      <w:r>
        <w:rPr>
          <w:rFonts w:ascii="Times New Roman"/>
          <w:b w:val="false"/>
          <w:i w:val="false"/>
          <w:color w:val="000000"/>
          <w:sz w:val="28"/>
        </w:rPr>
        <w:t>
      "5. Әлеуметтік қызмет көрсетуге бөлінген қаржының есебі мен есептілігін "Шарбақты ауданының жұмыспен қамту және әлеуметтік бағдарламалар бөлімі" жүзеге асырады (одан әрі – Бөлім).</w:t>
      </w:r>
      <w:r>
        <w:br/>
      </w:r>
      <w:r>
        <w:rPr>
          <w:rFonts w:ascii="Times New Roman"/>
          <w:b w:val="false"/>
          <w:i w:val="false"/>
          <w:color w:val="000000"/>
          <w:sz w:val="28"/>
        </w:rPr>
        <w:t>
      Әлеуметтік төлем туралы мәселені шешуге негіз болатын бастапқы құжаттар (хаттама, тұрмыс жағдайын зерттеу актісі, тізімдер және т.б.) Бөлімде заңнамамен белгіленген мерзімге сақталады.</w:t>
      </w:r>
      <w:r>
        <w:br/>
      </w:r>
      <w:r>
        <w:rPr>
          <w:rFonts w:ascii="Times New Roman"/>
          <w:b w:val="false"/>
          <w:i w:val="false"/>
          <w:color w:val="000000"/>
          <w:sz w:val="28"/>
        </w:rPr>
        <w:t>
      Бөлім "Шарбақты ауданының қаржы бөлімі" мемлекеттік мекемесіне әлеуметтік төлемдерге бөлінген қаржының игерілуі туралы есеп береді.</w:t>
      </w:r>
      <w:r>
        <w:br/>
      </w:r>
      <w:r>
        <w:rPr>
          <w:rFonts w:ascii="Times New Roman"/>
          <w:b w:val="false"/>
          <w:i w:val="false"/>
          <w:color w:val="000000"/>
          <w:sz w:val="28"/>
        </w:rPr>
        <w:t>
</w:t>
      </w:r>
      <w:r>
        <w:rPr>
          <w:rFonts w:ascii="Times New Roman"/>
          <w:b w:val="false"/>
          <w:i w:val="false"/>
          <w:color w:val="000000"/>
          <w:sz w:val="28"/>
        </w:rPr>
        <w:t>
      6 және 7 тармақтар алынсын.</w:t>
      </w:r>
      <w:r>
        <w:br/>
      </w:r>
      <w:r>
        <w:rPr>
          <w:rFonts w:ascii="Times New Roman"/>
          <w:b w:val="false"/>
          <w:i w:val="false"/>
          <w:color w:val="000000"/>
          <w:sz w:val="28"/>
        </w:rPr>
        <w:t>
</w:t>
      </w:r>
      <w:r>
        <w:rPr>
          <w:rFonts w:ascii="Times New Roman"/>
          <w:b w:val="false"/>
          <w:i w:val="false"/>
          <w:color w:val="000000"/>
          <w:sz w:val="28"/>
        </w:rPr>
        <w:t>
      2. "Шарбақты ауданының қаржы бөлімі" мемлекеттік мекемесі әлеуметтік төлемдерді мезгілінде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күнтізбелік 10 күн өткеннен кейін қолданысқа енгізіледі және 2009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Аудан әкімдігінің 2009 жылғы 2 маусымдағы "" Аудан әкімдігінің 2009 жылғы 26 қаңтардағы "2009 жылы аудан азаматтарының жеке санатын әлеуметтік қолдау туралы" N 7/1 қаулысына өзгерістер мен толықтырулар енгізу туралы" N 117/4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Гүлстан Сағынтайқызы Теміржановаға жүктелсін.</w:t>
      </w:r>
    </w:p>
    <w:p>
      <w:pPr>
        <w:spacing w:after="0"/>
        <w:ind w:left="0"/>
        <w:jc w:val="both"/>
      </w:pPr>
      <w:r>
        <w:rPr>
          <w:rFonts w:ascii="Times New Roman"/>
          <w:b w:val="false"/>
          <w:i/>
          <w:color w:val="000000"/>
          <w:sz w:val="28"/>
        </w:rPr>
        <w:t>      Аудан әкімі                                С. 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