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0618" w14:textId="9450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2008 жылғы 26 желтоқсандағы (IV сайланған XII сессиясы) "2009 жылға арналған аудан бюджеті туралы" N 58/12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2009 жылғы 25 қарашадағы N 101/18 шешімі. Павлодар облысы Успен ауданының Әділет басқармасында 2009 жылғы 1 желтоқсанда N 12-12-79 тіркелген. Қолдану мерзімінің өтуіне байланысты күші жойылды (Павлодар облысы Успен аудандық мәслихатының 2010 жылғы 15 сәуірдегі N 1-04-31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Успен аудандық мәслихатының 2010.04.15 N 1-04-31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Бюджеттік Кодексінің</w:t>
      </w:r>
      <w:r>
        <w:rPr>
          <w:rFonts w:ascii="Times New Roman"/>
          <w:b w:val="false"/>
          <w:i w:val="false"/>
          <w:color w:val="000000"/>
          <w:sz w:val="28"/>
        </w:rPr>
        <w:t xml:space="preserve"> 109 бабының 5 тармағына,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облыстық мәслихаттың кезектен тыс 2009 жылдың 23 қарашадағы (IV сайланған ХIХ сессиясы) "Облыстық мәслихаттың 2008 жылдың 18 желтоқсандағы (IV сайланған ХI сессиясы) "2009 жылға арналған облыстық бюджет туралы" N 146/11 шешіміне өзгерістер мен толықтырулар енгізу туралы" N 252/19 </w:t>
      </w:r>
      <w:r>
        <w:rPr>
          <w:rFonts w:ascii="Times New Roman"/>
          <w:b w:val="false"/>
          <w:i w:val="false"/>
          <w:color w:val="000000"/>
          <w:sz w:val="28"/>
        </w:rPr>
        <w:t>шешімін</w:t>
      </w:r>
      <w:r>
        <w:rPr>
          <w:rFonts w:ascii="Times New Roman"/>
          <w:b w:val="false"/>
          <w:i w:val="false"/>
          <w:color w:val="000000"/>
          <w:sz w:val="28"/>
        </w:rPr>
        <w:t xml:space="preserve"> орындау үшін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2008 жылғы 26 желтоқсандағы (ІV сайланған ХІІ сессиясы) "2009 жылға арналған аудан бюджеті туралы" N 58/12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12-12-62 тіркелген, "Сельские будни" газетінде 2009 жылдың 17 қаңтардағы 2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2008 жылғы 26 желтоқсандағы (ІV сайланған ХІІ сессиясы) "2009 жылға арналған аудан бюджеті туралы" N 58/12 </w:t>
      </w:r>
      <w:r>
        <w:rPr>
          <w:rFonts w:ascii="Times New Roman"/>
          <w:b w:val="false"/>
          <w:i w:val="false"/>
          <w:color w:val="000000"/>
          <w:sz w:val="28"/>
        </w:rPr>
        <w:t>шешімнің</w:t>
      </w:r>
      <w:r>
        <w:rPr>
          <w:rFonts w:ascii="Times New Roman"/>
          <w:b w:val="false"/>
          <w:i w:val="false"/>
          <w:color w:val="000000"/>
          <w:sz w:val="28"/>
        </w:rPr>
        <w:t xml:space="preserve"> 1 тармағы төмендегі мазмұнда баяндалсын:</w:t>
      </w:r>
      <w:r>
        <w:br/>
      </w:r>
      <w:r>
        <w:rPr>
          <w:rFonts w:ascii="Times New Roman"/>
          <w:b w:val="false"/>
          <w:i w:val="false"/>
          <w:color w:val="000000"/>
          <w:sz w:val="28"/>
        </w:rPr>
        <w:t>
      1) кірістер - 1 211 276 мың теңге, соның ішінде:</w:t>
      </w:r>
      <w:r>
        <w:br/>
      </w:r>
      <w:r>
        <w:rPr>
          <w:rFonts w:ascii="Times New Roman"/>
          <w:b w:val="false"/>
          <w:i w:val="false"/>
          <w:color w:val="000000"/>
          <w:sz w:val="28"/>
        </w:rPr>
        <w:t>
      салық түсімдері - 125 873 мың теңге;</w:t>
      </w:r>
      <w:r>
        <w:br/>
      </w:r>
      <w:r>
        <w:rPr>
          <w:rFonts w:ascii="Times New Roman"/>
          <w:b w:val="false"/>
          <w:i w:val="false"/>
          <w:color w:val="000000"/>
          <w:sz w:val="28"/>
        </w:rPr>
        <w:t>
      салық емес түсімдер - 614 мың теңге;</w:t>
      </w:r>
      <w:r>
        <w:br/>
      </w:r>
      <w:r>
        <w:rPr>
          <w:rFonts w:ascii="Times New Roman"/>
          <w:b w:val="false"/>
          <w:i w:val="false"/>
          <w:color w:val="000000"/>
          <w:sz w:val="28"/>
        </w:rPr>
        <w:t>
      негізгі капиталды сатудан түсетін түсім - 616 мың теңге;</w:t>
      </w:r>
      <w:r>
        <w:br/>
      </w:r>
      <w:r>
        <w:rPr>
          <w:rFonts w:ascii="Times New Roman"/>
          <w:b w:val="false"/>
          <w:i w:val="false"/>
          <w:color w:val="000000"/>
          <w:sz w:val="28"/>
        </w:rPr>
        <w:t>
      трансферттер түсімі - 1 084 173 мың теңге;</w:t>
      </w:r>
      <w:r>
        <w:br/>
      </w:r>
      <w:r>
        <w:rPr>
          <w:rFonts w:ascii="Times New Roman"/>
          <w:b w:val="false"/>
          <w:i w:val="false"/>
          <w:color w:val="000000"/>
          <w:sz w:val="28"/>
        </w:rPr>
        <w:t>
      2) шығындар - 1 235 077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-23801 мың теңге;</w:t>
      </w:r>
      <w:r>
        <w:br/>
      </w:r>
      <w:r>
        <w:rPr>
          <w:rFonts w:ascii="Times New Roman"/>
          <w:b w:val="false"/>
          <w:i w:val="false"/>
          <w:color w:val="000000"/>
          <w:sz w:val="28"/>
        </w:rPr>
        <w:t>
      6) бюджет тапшылығын (профицитті пайдалану) қаржыландыру - 23801 мың теңге.</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2008 жылғы 26 желтоқсандағы (ІV сайланған ХІІ сессиясы) "2009 жылға арналған аудан бюджеті туралы" N 58/12 </w:t>
      </w:r>
      <w:r>
        <w:rPr>
          <w:rFonts w:ascii="Times New Roman"/>
          <w:b w:val="false"/>
          <w:i w:val="false"/>
          <w:color w:val="000000"/>
          <w:sz w:val="28"/>
        </w:rPr>
        <w:t>шешімнің</w:t>
      </w:r>
      <w:r>
        <w:rPr>
          <w:rFonts w:ascii="Times New Roman"/>
          <w:b w:val="false"/>
          <w:i w:val="false"/>
          <w:color w:val="000000"/>
          <w:sz w:val="28"/>
        </w:rPr>
        <w:t xml:space="preserve"> 1 қосымшасы осы шешімнің 1 қосымшасына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3. Осы шешімнің жүзеге асуын бақылау аудандық мәслихаттың экономика және бюджет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мәслихаттыңІV сайланған</w:t>
      </w:r>
      <w:r>
        <w:br/>
      </w:r>
      <w:r>
        <w:rPr>
          <w:rFonts w:ascii="Times New Roman"/>
          <w:b w:val="false"/>
          <w:i w:val="false"/>
          <w:color w:val="000000"/>
          <w:sz w:val="28"/>
        </w:rPr>
        <w:t>
</w:t>
      </w:r>
      <w:r>
        <w:rPr>
          <w:rFonts w:ascii="Times New Roman"/>
          <w:b w:val="false"/>
          <w:i/>
          <w:color w:val="000000"/>
          <w:sz w:val="28"/>
        </w:rPr>
        <w:t>      ХVІІІ сессия төрағасы                      Э. Руфф</w:t>
      </w:r>
    </w:p>
    <w:p>
      <w:pPr>
        <w:spacing w:after="0"/>
        <w:ind w:left="0"/>
        <w:jc w:val="both"/>
      </w:pPr>
      <w:r>
        <w:rPr>
          <w:rFonts w:ascii="Times New Roman"/>
          <w:b w:val="false"/>
          <w:i/>
          <w:color w:val="000000"/>
          <w:sz w:val="28"/>
        </w:rPr>
        <w:t>      Аудандық мәслихатының хатшысы              Т. Байғожинов</w:t>
      </w:r>
    </w:p>
    <w:bookmarkStart w:name="z7"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xml:space="preserve">
2009 жылғы 25 қарашадағы </w:t>
      </w:r>
      <w:r>
        <w:br/>
      </w:r>
      <w:r>
        <w:rPr>
          <w:rFonts w:ascii="Times New Roman"/>
          <w:b w:val="false"/>
          <w:i w:val="false"/>
          <w:color w:val="000000"/>
          <w:sz w:val="28"/>
        </w:rPr>
        <w:t xml:space="preserve">
N 101/18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7193"/>
        <w:gridCol w:w="21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1 211 276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1 084 173</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1 084 173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1 084 173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gridCol w:w="653"/>
        <w:gridCol w:w="733"/>
        <w:gridCol w:w="513"/>
        <w:gridCol w:w="6873"/>
        <w:gridCol w:w="239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(мың.тенге)</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1235077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29501</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684933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603708</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600556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570548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30365</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