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13b5" w14:textId="cb2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2009 жылғы 25 желтоқсандағы N 16/143 шешімі. Павлодар облысы Павлодар ауданының Әділет басқармасында 2009 жылғы 31 желтоқсанда N 12-11-118 тіркелген. Күші жойылды - қолдану мерзімінің өтуіне байланысты (Павлодар облысы Павлодар аудандық мәслихатының 2011 жылғы 14 ақпандағы N 27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аудандық мәслихатының 2011.02.14 N 27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қосымшаға сәйкес, соның ішінде 2010 жылға мына көлемдерде бекітілсін:</w:t>
      </w:r>
      <w:r>
        <w:br/>
      </w:r>
      <w:r>
        <w:rPr>
          <w:rFonts w:ascii="Times New Roman"/>
          <w:b w:val="false"/>
          <w:i w:val="false"/>
          <w:color w:val="000000"/>
          <w:sz w:val="28"/>
        </w:rPr>
        <w:t>
      1) кірістер – 2 041 620 мың теңге, соның ішінде:</w:t>
      </w:r>
      <w:r>
        <w:br/>
      </w:r>
      <w:r>
        <w:rPr>
          <w:rFonts w:ascii="Times New Roman"/>
          <w:b w:val="false"/>
          <w:i w:val="false"/>
          <w:color w:val="000000"/>
          <w:sz w:val="28"/>
        </w:rPr>
        <w:t>
      салықтық түсімдер – 294 915 мың теңге;</w:t>
      </w:r>
      <w:r>
        <w:br/>
      </w:r>
      <w:r>
        <w:rPr>
          <w:rFonts w:ascii="Times New Roman"/>
          <w:b w:val="false"/>
          <w:i w:val="false"/>
          <w:color w:val="000000"/>
          <w:sz w:val="28"/>
        </w:rPr>
        <w:t>
      салықтық емес түсімдер – 9 377 мың теңге;</w:t>
      </w:r>
      <w:r>
        <w:br/>
      </w:r>
      <w:r>
        <w:rPr>
          <w:rFonts w:ascii="Times New Roman"/>
          <w:b w:val="false"/>
          <w:i w:val="false"/>
          <w:color w:val="000000"/>
          <w:sz w:val="28"/>
        </w:rPr>
        <w:t>
      негізгі капиталды сатудан түсетін түсімдер – 3 493 мың теңге;</w:t>
      </w:r>
      <w:r>
        <w:br/>
      </w:r>
      <w:r>
        <w:rPr>
          <w:rFonts w:ascii="Times New Roman"/>
          <w:b w:val="false"/>
          <w:i w:val="false"/>
          <w:color w:val="000000"/>
          <w:sz w:val="28"/>
        </w:rPr>
        <w:t>
      трансферттер түсімі – 1 733 835 мың теңге;</w:t>
      </w:r>
      <w:r>
        <w:br/>
      </w:r>
      <w:r>
        <w:rPr>
          <w:rFonts w:ascii="Times New Roman"/>
          <w:b w:val="false"/>
          <w:i w:val="false"/>
          <w:color w:val="000000"/>
          <w:sz w:val="28"/>
        </w:rPr>
        <w:t>
      2) шығындар – 2 039 672 мың теңге;</w:t>
      </w:r>
      <w:r>
        <w:br/>
      </w:r>
      <w:r>
        <w:rPr>
          <w:rFonts w:ascii="Times New Roman"/>
          <w:b w:val="false"/>
          <w:i w:val="false"/>
          <w:color w:val="000000"/>
          <w:sz w:val="28"/>
        </w:rPr>
        <w:t>
      3) таза бюджеттік кредиттеу – 39 634 мың теңге, соның ішінде:</w:t>
      </w:r>
      <w:r>
        <w:br/>
      </w:r>
      <w:r>
        <w:rPr>
          <w:rFonts w:ascii="Times New Roman"/>
          <w:b w:val="false"/>
          <w:i w:val="false"/>
          <w:color w:val="000000"/>
          <w:sz w:val="28"/>
        </w:rPr>
        <w:t>
      бюджеттік кредиттер – 40 060 мың теңге;</w:t>
      </w:r>
      <w:r>
        <w:br/>
      </w:r>
      <w:r>
        <w:rPr>
          <w:rFonts w:ascii="Times New Roman"/>
          <w:b w:val="false"/>
          <w:i w:val="false"/>
          <w:color w:val="000000"/>
          <w:sz w:val="28"/>
        </w:rPr>
        <w:t>
      бюджеттік кредиттерді өтеу – 426 мың теңге;</w:t>
      </w:r>
      <w:r>
        <w:br/>
      </w:r>
      <w:r>
        <w:rPr>
          <w:rFonts w:ascii="Times New Roman"/>
          <w:b w:val="false"/>
          <w:i w:val="false"/>
          <w:color w:val="000000"/>
          <w:sz w:val="28"/>
        </w:rPr>
        <w:t>
      4) қаржы активтерімен операциялар бойынша сальдо – 7000 мың теңге, соның ішінде:</w:t>
      </w:r>
      <w:r>
        <w:br/>
      </w:r>
      <w:r>
        <w:rPr>
          <w:rFonts w:ascii="Times New Roman"/>
          <w:b w:val="false"/>
          <w:i w:val="false"/>
          <w:color w:val="000000"/>
          <w:sz w:val="28"/>
        </w:rPr>
        <w:t>
      қаржы активтерін сатып алу – 7000 мың теңге;</w:t>
      </w:r>
      <w:r>
        <w:br/>
      </w:r>
      <w:r>
        <w:rPr>
          <w:rFonts w:ascii="Times New Roman"/>
          <w:b w:val="false"/>
          <w:i w:val="false"/>
          <w:color w:val="000000"/>
          <w:sz w:val="28"/>
        </w:rPr>
        <w:t>
      5) бюджет тапшылығы (профициті) – -44 686 мың теңге;</w:t>
      </w:r>
      <w:r>
        <w:br/>
      </w:r>
      <w:r>
        <w:rPr>
          <w:rFonts w:ascii="Times New Roman"/>
          <w:b w:val="false"/>
          <w:i w:val="false"/>
          <w:color w:val="000000"/>
          <w:sz w:val="28"/>
        </w:rPr>
        <w:t>
      6) бюджет тапшылығын қаржыландыру (профицитін пайдалану) – 44 686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2010.11.11 </w:t>
      </w:r>
      <w:r>
        <w:rPr>
          <w:rFonts w:ascii="Times New Roman"/>
          <w:b w:val="false"/>
          <w:i w:val="false"/>
          <w:color w:val="000000"/>
          <w:sz w:val="28"/>
        </w:rPr>
        <w:t>N 22/202</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 бюджетінде 1 393 130 мың теңге субвенциялар көлемі ескерілсін.</w:t>
      </w:r>
      <w:r>
        <w:br/>
      </w:r>
      <w:r>
        <w:rPr>
          <w:rFonts w:ascii="Times New Roman"/>
          <w:b w:val="false"/>
          <w:i w:val="false"/>
          <w:color w:val="000000"/>
          <w:sz w:val="28"/>
        </w:rPr>
        <w:t>
</w:t>
      </w:r>
      <w:r>
        <w:rPr>
          <w:rFonts w:ascii="Times New Roman"/>
          <w:b w:val="false"/>
          <w:i w:val="false"/>
          <w:color w:val="000000"/>
          <w:sz w:val="28"/>
        </w:rPr>
        <w:t>
      3. Бюджет саласындағы еңбек төлеу қорының 134 574 мың тенге сомасында өзгеруіне байланысты жоғары тұрған бюджетке бөлінетін нысаналы ағымдағы трансферттер ескерілсін.</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2010 жылға арналған резерві 4 257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 атқару үдерісінде секвестрге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Ауылдық округтердің 2010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Ауылдық жерлерде жұмыс істейтін және мемлекеттік қызметшілер болып табылмайтын білім беру, әлеуметтік қамтамасыз ету, мәдениет және спорт салалары мамандарының еңбекақы мен тарифтік мөлшерлемелерінің қалалық жағдайда қызметтің осы түрімен айналысатын мамандардың мөлшерлемесімен салыстырғанда 25 пайызға артуы сақталсын.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В. Литвин</w:t>
      </w:r>
    </w:p>
    <w:p>
      <w:pPr>
        <w:spacing w:after="0"/>
        <w:ind w:left="0"/>
        <w:jc w:val="both"/>
      </w:pPr>
      <w:r>
        <w:rPr>
          <w:rFonts w:ascii="Times New Roman"/>
          <w:b w:val="false"/>
          <w:i/>
          <w:color w:val="000000"/>
          <w:sz w:val="28"/>
        </w:rPr>
        <w:t>      Мәслихат хатшысының м.а.                   В. Гейнц</w:t>
      </w:r>
    </w:p>
    <w:bookmarkStart w:name="z10"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16 сессиясының)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16/143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аудандық бюджет туралы</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аудандық мәслихатының 2010.11.11 </w:t>
      </w:r>
      <w:r>
        <w:rPr>
          <w:rFonts w:ascii="Times New Roman"/>
          <w:b w:val="false"/>
          <w:i w:val="false"/>
          <w:color w:val="ff0000"/>
          <w:sz w:val="28"/>
        </w:rPr>
        <w:t>N 22/202</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503"/>
        <w:gridCol w:w="546"/>
        <w:gridCol w:w="8707"/>
        <w:gridCol w:w="2869"/>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2 041 620</w:t>
            </w:r>
          </w:p>
        </w:tc>
      </w:tr>
      <w:tr>
        <w:trPr>
          <w:trHeight w:val="24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294 915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106 716</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76 422</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105 377</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76 751</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51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48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73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w:t>
            </w:r>
          </w:p>
        </w:tc>
      </w:tr>
      <w:tr>
        <w:trPr>
          <w:trHeight w:val="3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3 493</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3 438</w:t>
            </w:r>
          </w:p>
        </w:tc>
      </w:tr>
      <w:tr>
        <w:trPr>
          <w:trHeight w:val="3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18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4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1 733 835</w:t>
            </w:r>
          </w:p>
        </w:tc>
      </w:tr>
      <w:tr>
        <w:trPr>
          <w:trHeight w:val="51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1 733 835</w:t>
            </w:r>
          </w:p>
        </w:tc>
      </w:tr>
      <w:tr>
        <w:trPr>
          <w:trHeight w:val="2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1 733 835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8"/>
        <w:gridCol w:w="564"/>
        <w:gridCol w:w="606"/>
        <w:gridCol w:w="8043"/>
        <w:gridCol w:w="283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2 039 672</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194 737</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174 958</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1 1042</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10 913</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47 707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116209</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114559</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9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1212926</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83547</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1011211</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999590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993145</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118168</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w:t>
            </w:r>
          </w:p>
        </w:tc>
      </w:tr>
      <w:tr>
        <w:trPr>
          <w:trHeight w:val="9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14561</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7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80913</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80913</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3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81217</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22688</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42991</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9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1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10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71609</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47116</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45842</w:t>
            </w:r>
          </w:p>
        </w:tc>
      </w:tr>
      <w:tr>
        <w:trPr>
          <w:trHeight w:val="8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45842</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24493</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8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176729</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138615</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13454</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125161</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125161</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20757</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5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6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11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6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8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6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7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9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57512</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6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45524</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45524</w:t>
            </w:r>
          </w:p>
        </w:tc>
      </w:tr>
      <w:tr>
        <w:trPr>
          <w:trHeight w:val="5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6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4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w:t>
            </w:r>
          </w:p>
        </w:tc>
      </w:tr>
      <w:tr>
        <w:trPr>
          <w:trHeight w:val="8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7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10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101548</w:t>
            </w:r>
          </w:p>
        </w:tc>
      </w:tr>
      <w:tr>
        <w:trPr>
          <w:trHeight w:val="4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101226</w:t>
            </w:r>
          </w:p>
        </w:tc>
      </w:tr>
      <w:tr>
        <w:trPr>
          <w:trHeight w:val="2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39634</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7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6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7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5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w:t>
            </w:r>
          </w:p>
        </w:tc>
      </w:tr>
      <w:tr>
        <w:trPr>
          <w:trHeight w:val="4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w:t>
            </w:r>
          </w:p>
        </w:tc>
      </w:tr>
    </w:tbl>
    <w:bookmarkStart w:name="z11"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16 сессиясының)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16/143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503"/>
        <w:gridCol w:w="503"/>
        <w:gridCol w:w="8086"/>
        <w:gridCol w:w="282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1706407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351735</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126621</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111034</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111034</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108555</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81829</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12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6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100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1352280</w:t>
            </w:r>
          </w:p>
        </w:tc>
      </w:tr>
      <w:tr>
        <w:trPr>
          <w:trHeight w:val="6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тұрган органдарынан түсетін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1352280</w:t>
            </w:r>
          </w:p>
        </w:tc>
      </w:tr>
      <w:tr>
        <w:trPr>
          <w:trHeight w:val="3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49"/>
        <w:gridCol w:w="544"/>
        <w:gridCol w:w="657"/>
        <w:gridCol w:w="7324"/>
        <w:gridCol w:w="2801"/>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1706407</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194764</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172274</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115067</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12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1199060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1130880</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1117768</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1110589</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37191</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12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w:t>
            </w:r>
          </w:p>
        </w:tc>
      </w:tr>
      <w:tr>
        <w:trPr>
          <w:trHeight w:val="12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129169</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87609</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17098</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12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9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9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9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(қалашiлiк) және ауданшiлiк қоғамдық жолаушылар тасымалдарын ұйымдастыру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1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16 сессиясының)</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xml:space="preserve">
N 16/143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2012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62"/>
        <w:gridCol w:w="591"/>
        <w:gridCol w:w="8096"/>
        <w:gridCol w:w="27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1818761</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376695</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138225</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138225</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121816</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121816</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110861</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82865</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12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9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4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1439494</w:t>
            </w:r>
          </w:p>
        </w:tc>
      </w:tr>
      <w:tr>
        <w:trPr>
          <w:trHeight w:val="6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1439494</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86"/>
        <w:gridCol w:w="658"/>
        <w:gridCol w:w="636"/>
        <w:gridCol w:w="7227"/>
        <w:gridCol w:w="280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1818761</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194296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130475</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12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1255461</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41429</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41429</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1183745</w:t>
            </w:r>
          </w:p>
        </w:tc>
      </w:tr>
      <w:tr>
        <w:trPr>
          <w:trHeight w:val="6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1169217</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1161006</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30287</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92005</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76485</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12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12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8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97559</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84184</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84184</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25713</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19288</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17592</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r>
      <w:tr>
        <w:trPr>
          <w:trHeight w:val="12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49045</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48088</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(қалашiлiк) және ауданшiлiк қоғамдық жолаушылар тасымалдарын ұйымдастыру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16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16/143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2010 жылға арналған бюджеттiк атқарылу үрдiсiнде</w:t>
      </w:r>
      <w:r>
        <w:br/>
      </w:r>
      <w:r>
        <w:rPr>
          <w:rFonts w:ascii="Times New Roman"/>
          <w:b/>
          <w:i w:val="false"/>
          <w:color w:val="000000"/>
        </w:rPr>
        <w:t>
секвестрлеуге жатпайтын бюджеттiк бағдарламалардың</w:t>
      </w:r>
      <w:r>
        <w:br/>
      </w:r>
      <w:r>
        <w:rPr>
          <w:rFonts w:ascii="Times New Roman"/>
          <w:b/>
          <w:i w:val="false"/>
          <w:color w:val="000000"/>
        </w:rPr>
        <w:t>
(кiшi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478"/>
        <w:gridCol w:w="626"/>
        <w:gridCol w:w="605"/>
        <w:gridCol w:w="103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топ</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4" w:id="5"/>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16 сессиясының)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xml:space="preserve">
N 16/143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2010 жылға арналған ауылдық округтердiң</w:t>
      </w:r>
      <w:r>
        <w:br/>
      </w:r>
      <w:r>
        <w:rPr>
          <w:rFonts w:ascii="Times New Roman"/>
          <w:b/>
          <w:i w:val="false"/>
          <w:color w:val="000000"/>
        </w:rPr>
        <w:t>
қимасындағы ағымдағы бюджеттiк</w:t>
      </w:r>
      <w:r>
        <w:br/>
      </w:r>
      <w:r>
        <w:rPr>
          <w:rFonts w:ascii="Times New Roman"/>
          <w:b/>
          <w:i w:val="false"/>
          <w:color w:val="000000"/>
        </w:rPr>
        <w:t>
бағдарламалардың тiзбесi</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аудандық мәслихатының 2010.11.11 </w:t>
      </w:r>
      <w:r>
        <w:rPr>
          <w:rFonts w:ascii="Times New Roman"/>
          <w:b w:val="false"/>
          <w:i w:val="false"/>
          <w:color w:val="ff0000"/>
          <w:sz w:val="28"/>
        </w:rPr>
        <w:t xml:space="preserve">N 22/202 </w:t>
      </w:r>
      <w:r>
        <w:rPr>
          <w:rFonts w:ascii="Times New Roman"/>
          <w:b w:val="false"/>
          <w:i w:val="false"/>
          <w:color w:val="ff0000"/>
          <w:sz w:val="28"/>
        </w:rPr>
        <w:t>(2010.01.01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36"/>
        <w:gridCol w:w="542"/>
        <w:gridCol w:w="627"/>
        <w:gridCol w:w="108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7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әкімнің аппараты
</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