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d176" w14:textId="f8dd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Бастапқы, орта және жоғарғы кәсіптік білім беру орындарының түлектерін - жастарды әлеуметтік қорғау жөнінде қосымша шаралар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акімдігінің 2009 жылғы 23 маусымдағы N 168/6 қаулысы. Павлодар облысы Павлодар ауданының Әділет басқармасында 2009 жылғы 3 шілде N 12-11-110 тіркелген. Күші жойылды - Павлодар облысы Павлодар аудандық әкімдігінің 2012 жылғы 14 ақпандағы N 72/2 қаулысымен</w:t>
      </w:r>
    </w:p>
    <w:p>
      <w:pPr>
        <w:spacing w:after="0"/>
        <w:ind w:left="0"/>
        <w:jc w:val="both"/>
      </w:pPr>
      <w:r>
        <w:rPr>
          <w:rFonts w:ascii="Times New Roman"/>
          <w:b w:val="false"/>
          <w:i w:val="false"/>
          <w:color w:val="ff0000"/>
          <w:sz w:val="28"/>
        </w:rPr>
        <w:t>      Ескерту. Күші жойылды - Павлодар облысы Павлодар аудандық әкімдігінің 14.02.2012 N 72/2 қаулысымен.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120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5 бабы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2004 жылғы 7 шілдедегі "Қазақстан Республикасындағы мемлекеттік жастар саясаты туралы" Заңының 5 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тармақтарына сәйкес, тұрғындарды жұмыспен қамту шараларын жүзеге асыру мақсатында аудан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Бастапқы, орта және жоғарғы кәсіптік білім беру орындарының түлектерін - жастарды әлеуметтік қорғау жөніндегі қосымша шаралары ретінде Жастар тәжірибесіне жұмысқа орналастыру болып белгіленсін.</w:t>
      </w:r>
      <w:r>
        <w:br/>
      </w:r>
      <w:r>
        <w:rPr>
          <w:rFonts w:ascii="Times New Roman"/>
          <w:b w:val="false"/>
          <w:i w:val="false"/>
          <w:color w:val="000000"/>
          <w:sz w:val="28"/>
        </w:rPr>
        <w:t>
</w:t>
      </w:r>
      <w:r>
        <w:rPr>
          <w:rFonts w:ascii="Times New Roman"/>
          <w:b w:val="false"/>
          <w:i w:val="false"/>
          <w:color w:val="000000"/>
          <w:sz w:val="28"/>
        </w:rPr>
        <w:t>
      2. "Павлодар ауданының жұмыспен қамту және әлеуметтік бағдарламалар бөлімі" Мемлекеттік мекемесі (одан әрі – Уәкілетті орган) еңбек нарығындағы қалыптасқан жағдайды және жұмыссыз жастар құрамын ескере отырып, Жастар тәжірибесіне жіберу үшін бастапқы, орта және жоғары оқу орындарының (одан әрі - Кәсіби оқу орындары) жұмыссыз түлектерінің санын анықтасын.</w:t>
      </w:r>
      <w:r>
        <w:br/>
      </w:r>
      <w:r>
        <w:rPr>
          <w:rFonts w:ascii="Times New Roman"/>
          <w:b w:val="false"/>
          <w:i w:val="false"/>
          <w:color w:val="000000"/>
          <w:sz w:val="28"/>
        </w:rPr>
        <w:t>
</w:t>
      </w:r>
      <w:r>
        <w:rPr>
          <w:rFonts w:ascii="Times New Roman"/>
          <w:b w:val="false"/>
          <w:i w:val="false"/>
          <w:color w:val="000000"/>
          <w:sz w:val="28"/>
        </w:rPr>
        <w:t>
      3. Жастар тәжірибесі кәсіпорындарда, мекемелерде және аудандық ұйымдарда (одан әрі – Жұмыс беруші) меншік нысанына тәуелсіз ұйымдастырылуы мен өткізілуін (келісім бойынша) уәкілетті органға ұсыну. Уәкілетті орган жұмыс берушімен келісім шарт негізінде өзара әрекет етеді. Келісім шартта жұмысқа қабылданатын жұмыссыздар саны, жұмыс беруші жұмысқа қабылдайтын кәсіп (мамандық) тізімі, қажет болған жағдайда қосымша кәсіптік дайындық, жастар тәжірибесінде қатысатындарды кәсіби біліммен қамтамасыз ету міндеттілігі, олардың мамандығына сәйкес шеберлігі мен дағдылары қарастырылады. Жұмыссыздарға – Кәсіби оқу орындарының түлектеріне Жастар тәжірибесі шегіндегі уақытша жұмыс беруге ниет білдірген жұмыс беруші Уәкілетті органмен тиісті келісім шарт жасасады.</w:t>
      </w:r>
      <w:r>
        <w:br/>
      </w:r>
      <w:r>
        <w:rPr>
          <w:rFonts w:ascii="Times New Roman"/>
          <w:b w:val="false"/>
          <w:i w:val="false"/>
          <w:color w:val="000000"/>
          <w:sz w:val="28"/>
        </w:rPr>
        <w:t>
</w:t>
      </w:r>
      <w:r>
        <w:rPr>
          <w:rFonts w:ascii="Times New Roman"/>
          <w:b w:val="false"/>
          <w:i w:val="false"/>
          <w:color w:val="000000"/>
          <w:sz w:val="28"/>
        </w:rPr>
        <w:t>
      4. Оқу орнын аяқтағаннан кейін алған мамандығы бойынша жұмыс тәжірибесі жоқ Кәсіби оқу орындары түлектерінің Жастар тәжірибесіне қатысуға құқығы бар.</w:t>
      </w:r>
      <w:r>
        <w:br/>
      </w:r>
      <w:r>
        <w:rPr>
          <w:rFonts w:ascii="Times New Roman"/>
          <w:b w:val="false"/>
          <w:i w:val="false"/>
          <w:color w:val="000000"/>
          <w:sz w:val="28"/>
        </w:rPr>
        <w:t>
</w:t>
      </w:r>
      <w:r>
        <w:rPr>
          <w:rFonts w:ascii="Times New Roman"/>
          <w:b w:val="false"/>
          <w:i w:val="false"/>
          <w:color w:val="000000"/>
          <w:sz w:val="28"/>
        </w:rPr>
        <w:t>
      5. Жастар тәжірибесін өткізу жөніндегі іс-шаралары қаржыландыру Республикалық бюджет есебінен жүзеге асырылады.</w:t>
      </w:r>
      <w:r>
        <w:br/>
      </w:r>
      <w:r>
        <w:rPr>
          <w:rFonts w:ascii="Times New Roman"/>
          <w:b w:val="false"/>
          <w:i w:val="false"/>
          <w:color w:val="000000"/>
          <w:sz w:val="28"/>
        </w:rPr>
        <w:t>
      Жастар тәжірибесіне бағытталған түлектердің орта айлық еңбекақысын уәкілетті орган жұмыс істеген уақыты үшін Қазақстан Республикасының орнатылған Заңына сәйкес төмен жалақы және бір жарым төмен жалақы мөлшерінде төленеді.</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соң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Р.Ш. Шәмкеноваға жүктелсін.</w:t>
      </w:r>
    </w:p>
    <w:bookmarkEnd w:id="0"/>
    <w:p>
      <w:pPr>
        <w:spacing w:after="0"/>
        <w:ind w:left="0"/>
        <w:jc w:val="both"/>
      </w:pPr>
      <w:r>
        <w:rPr>
          <w:rFonts w:ascii="Times New Roman"/>
          <w:b w:val="false"/>
          <w:i/>
          <w:color w:val="000000"/>
          <w:sz w:val="28"/>
        </w:rPr>
        <w:t>      Аудан әкімі                                Т. Бастенов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