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7cee" w14:textId="5dd7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жоғары кәсіптік білім оқу орындарының түлектері - жастар үшін қосымша әлеуметтік қорғау шараларын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2009 жылғы 25 мамырдағы N 123/5 қаулысы. Павлодар облысы Май ауданының Әділет басқармасында 2009 жылғы 11 маусымда N 12-10-84 тіркелген. Күші жойылды - Павлодар облысы Май аудандық әкімдігінің 2014 жылғы 23 маусымдағы N 198/6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23.06.2014 N 198/6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120 бабына,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1 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 бабының 2 тармағына, Қазақстан Республикасының 2004 жылғы 7 шілдедегі "Қазақстан Республикасындағы мемлекеттік жастар саясаты туралы" Заңының 5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тармақтарына сәйкес және халықты жұмыспен қамтамасыз ету шараларын кеңейту мақсатында аудан әкiмдiгi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Бастауыш, орта, жоғары кәсіптік білім оқу орындарының түлектері - жастар үшін қосымша әлеуметтік қорғау шарасы болып – Жастар тәжірибесіне жұмысқа орналастыру болып табылады.</w:t>
      </w:r>
      <w:r>
        <w:br/>
      </w:r>
      <w:r>
        <w:rPr>
          <w:rFonts w:ascii="Times New Roman"/>
          <w:b w:val="false"/>
          <w:i w:val="false"/>
          <w:color w:val="000000"/>
          <w:sz w:val="28"/>
        </w:rPr>
        <w:t>
</w:t>
      </w:r>
      <w:r>
        <w:rPr>
          <w:rFonts w:ascii="Times New Roman"/>
          <w:b w:val="false"/>
          <w:i w:val="false"/>
          <w:color w:val="000000"/>
          <w:sz w:val="28"/>
        </w:rPr>
        <w:t>
      2. "Май ауданының жұмыспен қамту және әлеуметтік бағдарламалар бөлімі" мемлекеттік мекемесі (әрі қарай - Өкілетті орган), еңбек нарығында қалыптасқан жағдайды ескере отырып, бастауыш, орта, жоғары кәсіптік білімі оқу орындарының (әр қарай - Кәсіптік оқу орындары) жұмыссыз түлектерін Жастар тәжірибесіне жолдау үшін олардың санын және жұмыссыз жастар құрамын анықтасын.</w:t>
      </w:r>
      <w:r>
        <w:br/>
      </w:r>
      <w:r>
        <w:rPr>
          <w:rFonts w:ascii="Times New Roman"/>
          <w:b w:val="false"/>
          <w:i w:val="false"/>
          <w:color w:val="000000"/>
          <w:sz w:val="28"/>
        </w:rPr>
        <w:t>
</w:t>
      </w:r>
      <w:r>
        <w:rPr>
          <w:rFonts w:ascii="Times New Roman"/>
          <w:b w:val="false"/>
          <w:i w:val="false"/>
          <w:color w:val="000000"/>
          <w:sz w:val="28"/>
        </w:rPr>
        <w:t>
      3. Өкілетті органға Жастар тәжірибесі ауданының кәсіпорындарында, мекемелерінде және ұйымдарында (әрі қарай - Жұмыс беруші) меншік нысаналарына қарамастан ұйымдастырылады және өткізіледі. Өкілетті орган Жұмыс берушімен келісім-шарт негізінде өзара іс - қимыл жасайды. Келісім-шарт жұмыс берушінің жұмысқа қабылданатын жұмыссыздардың санын, кәсіптер (мамандықтар) тізбесін, қажет болған жағдайда қосымша кәсіби даярлықты, Жастар тәжірибесіне қатысушыларды кәсіптеріне сәйкес кәсіби біліммен, шеберлік пен және дағдылармен қамтамасыз ету міндетемелерін қарастырады.</w:t>
      </w:r>
      <w:r>
        <w:br/>
      </w:r>
      <w:r>
        <w:rPr>
          <w:rFonts w:ascii="Times New Roman"/>
          <w:b w:val="false"/>
          <w:i w:val="false"/>
          <w:color w:val="000000"/>
          <w:sz w:val="28"/>
        </w:rPr>
        <w:t>
      Жастар тәжірибесі аясында, Кәсіптік оқу орындарының жұмыссыз түлектеріне уақытша жұмыс орындарын ұсынуға тілек білдірген Жұмыс беруші Өкілетті органмен тиісті келісім-шарт жасасады.</w:t>
      </w:r>
      <w:r>
        <w:br/>
      </w:r>
      <w:r>
        <w:rPr>
          <w:rFonts w:ascii="Times New Roman"/>
          <w:b w:val="false"/>
          <w:i w:val="false"/>
          <w:color w:val="000000"/>
          <w:sz w:val="28"/>
        </w:rPr>
        <w:t>
</w:t>
      </w:r>
      <w:r>
        <w:rPr>
          <w:rFonts w:ascii="Times New Roman"/>
          <w:b w:val="false"/>
          <w:i w:val="false"/>
          <w:color w:val="000000"/>
          <w:sz w:val="28"/>
        </w:rPr>
        <w:t>
      4. Оқыған мамандықтары бойынша жұмыс тәжірибесі жоқ Кәсіптік оқу орындарының түлектері, оқу орнын аяқтағаннан кейін, Жастар тәжірибесіне қатысуға құқылы.</w:t>
      </w:r>
      <w:r>
        <w:br/>
      </w:r>
      <w:r>
        <w:rPr>
          <w:rFonts w:ascii="Times New Roman"/>
          <w:b w:val="false"/>
          <w:i w:val="false"/>
          <w:color w:val="000000"/>
          <w:sz w:val="28"/>
        </w:rPr>
        <w:t>
</w:t>
      </w:r>
      <w:r>
        <w:rPr>
          <w:rFonts w:ascii="Times New Roman"/>
          <w:b w:val="false"/>
          <w:i w:val="false"/>
          <w:color w:val="000000"/>
          <w:sz w:val="28"/>
        </w:rPr>
        <w:t>
      5. Жастар тәжірибесін өткізу жөніндегі шараларды қаржыландыру жергілікті бюджет және республикалық бюджеттен бөлінген мақсатты трансферттер есебінен жүзеге асырылады.</w:t>
      </w:r>
      <w:r>
        <w:br/>
      </w:r>
      <w:r>
        <w:rPr>
          <w:rFonts w:ascii="Times New Roman"/>
          <w:b w:val="false"/>
          <w:i w:val="false"/>
          <w:color w:val="000000"/>
          <w:sz w:val="28"/>
        </w:rPr>
        <w:t>
      Жастар тәжірибесіне қатысушылардың еңбекақысын Өкілетті орган Қазақстан Республикасының заңнамасымен ағымдағы жылға белгіленген ең төменгі еңбекақының бірден бір жарым мөлшеріне дейін нақты жұмыс істеген уақыты үшін төлейді.</w:t>
      </w:r>
      <w:r>
        <w:br/>
      </w:r>
      <w:r>
        <w:rPr>
          <w:rFonts w:ascii="Times New Roman"/>
          <w:b w:val="false"/>
          <w:i w:val="false"/>
          <w:color w:val="000000"/>
          <w:sz w:val="28"/>
        </w:rPr>
        <w:t>
      Жастар тәжірибесіне қатысушылардың еңбекақысы "Казпошта" АҚ аудандық бөлімі арқылы жеке тұлғалардың шоттарына аударылады.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Май аудандық әкімдігінің 2009 жылғы 24 шілдедегі </w:t>
      </w:r>
      <w:r>
        <w:rPr>
          <w:rFonts w:ascii="Times New Roman"/>
          <w:b w:val="false"/>
          <w:i w:val="false"/>
          <w:color w:val="000000"/>
          <w:sz w:val="28"/>
        </w:rPr>
        <w:t>N 148/7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әкiмiнiң орынбасары  Е. Айтқұловқа жүктелсiн.</w:t>
      </w:r>
    </w:p>
    <w:bookmarkEnd w:id="0"/>
    <w:p>
      <w:pPr>
        <w:spacing w:after="0"/>
        <w:ind w:left="0"/>
        <w:jc w:val="both"/>
      </w:pPr>
      <w:r>
        <w:rPr>
          <w:rFonts w:ascii="Times New Roman"/>
          <w:b w:val="false"/>
          <w:i/>
          <w:color w:val="000000"/>
          <w:sz w:val="28"/>
        </w:rPr>
        <w:t>      Аудан әкімі                                Е. Әйткенов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