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aaba" w14:textId="8caa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тұрғындарды жұмыспен қамту саласында азаматтарды әлеуметтік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2009 жылғы 17 ақпандағы N 19/2 қаулысы. Павлодар облысы Лебяжі ауданының Әділет басқармасында 2009 жылғы 17 наурызда N 85 тіркелген. Күші жойылды - Павлодар облысы Лебяжі аудандық әкімдігінің 2010 жылғы 22 қаңтардағы N 5/1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2010.01.22 N 5/1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және өзiн-өзi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 13 тармақшасы,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w:t>
      </w:r>
      <w:r>
        <w:rPr>
          <w:rFonts w:ascii="Times New Roman"/>
          <w:b w:val="false"/>
          <w:i w:val="false"/>
          <w:color w:val="000000"/>
          <w:sz w:val="28"/>
        </w:rPr>
        <w:t>, 5 бабы </w:t>
      </w:r>
      <w:r>
        <w:rPr>
          <w:rFonts w:ascii="Times New Roman"/>
          <w:b w:val="false"/>
          <w:i w:val="false"/>
          <w:color w:val="000000"/>
          <w:sz w:val="28"/>
        </w:rPr>
        <w:t>2 тармағына</w:t>
      </w:r>
      <w:r>
        <w:rPr>
          <w:rFonts w:ascii="Times New Roman"/>
          <w:b w:val="false"/>
          <w:i w:val="false"/>
          <w:color w:val="000000"/>
          <w:sz w:val="28"/>
        </w:rPr>
        <w:t xml:space="preserve"> сәйкес, тұрғындардың әлеуметтiк - қорғаусыз санатындағы жұмыссыздарды әлеуметтiк қорғау және жұмыспен қамтуға көмек көрсету мақсатында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Лебяжi ауданы бойынша тұрғындардың мақсатты топ құрамына кiретiн тұлғалардың тiзбесi:</w:t>
      </w:r>
      <w:r>
        <w:br/>
      </w:r>
      <w:r>
        <w:rPr>
          <w:rFonts w:ascii="Times New Roman"/>
          <w:b w:val="false"/>
          <w:i w:val="false"/>
          <w:color w:val="000000"/>
          <w:sz w:val="28"/>
        </w:rPr>
        <w:t>
      50 жастан жоғары тұлғалар;</w:t>
      </w:r>
      <w:r>
        <w:br/>
      </w:r>
      <w:r>
        <w:rPr>
          <w:rFonts w:ascii="Times New Roman"/>
          <w:b w:val="false"/>
          <w:i w:val="false"/>
          <w:color w:val="000000"/>
          <w:sz w:val="28"/>
        </w:rPr>
        <w:t>
      дәрiгерлi-кеңестiк комиссияның анықтамасы бойынша еңбекке шектеулерi бар тұлғалар;</w:t>
      </w:r>
      <w:r>
        <w:br/>
      </w:r>
      <w:r>
        <w:rPr>
          <w:rFonts w:ascii="Times New Roman"/>
          <w:b w:val="false"/>
          <w:i w:val="false"/>
          <w:color w:val="000000"/>
          <w:sz w:val="28"/>
        </w:rPr>
        <w:t>
      бiр де бiр жұмыскерi жоқ аз қамтамасыз етiлген отбасылардың жұмыссыздары.</w:t>
      </w:r>
      <w:r>
        <w:br/>
      </w:r>
      <w:r>
        <w:rPr>
          <w:rFonts w:ascii="Times New Roman"/>
          <w:b w:val="false"/>
          <w:i w:val="false"/>
          <w:color w:val="000000"/>
          <w:sz w:val="28"/>
        </w:rPr>
        <w:t>
</w:t>
      </w:r>
      <w:r>
        <w:rPr>
          <w:rFonts w:ascii="Times New Roman"/>
          <w:b w:val="false"/>
          <w:i w:val="false"/>
          <w:color w:val="000000"/>
          <w:sz w:val="28"/>
        </w:rPr>
        <w:t>
      2. Әлеуметтiк жұмыс орнын ұйымдастыруды ұсынатын жұмыс берушiлердi iрiктеу тәртiбi қосымшаға сәйкес бекiтiлсiн.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әлеуметтiк бағадрламалар бөлiмi тұрғындардың мақсатты тобынан жұмыссыздар үшiн 75 әлеуметтiк жұмыс орынын құру жөнiнде мекемелер және ұйымдармен жұмыс ұйымдастырсын.</w:t>
      </w:r>
      <w:r>
        <w:br/>
      </w:r>
      <w:r>
        <w:rPr>
          <w:rFonts w:ascii="Times New Roman"/>
          <w:b w:val="false"/>
          <w:i w:val="false"/>
          <w:color w:val="000000"/>
          <w:sz w:val="28"/>
        </w:rPr>
        <w:t>
</w:t>
      </w:r>
      <w:r>
        <w:rPr>
          <w:rFonts w:ascii="Times New Roman"/>
          <w:b w:val="false"/>
          <w:i w:val="false"/>
          <w:color w:val="000000"/>
          <w:sz w:val="28"/>
        </w:rPr>
        <w:t>
      4. Ауданның қаржы бөлiмi бекiтiлген қаржы шегiнде аудандық бюджеттен әлеуметтiк жұмыс орындарын уақытылы қаржыландыруды қамтамасыз етсiн.</w:t>
      </w:r>
      <w:r>
        <w:br/>
      </w:r>
      <w:r>
        <w:rPr>
          <w:rFonts w:ascii="Times New Roman"/>
          <w:b w:val="false"/>
          <w:i w:val="false"/>
          <w:color w:val="000000"/>
          <w:sz w:val="28"/>
        </w:rPr>
        <w:t>
</w:t>
      </w:r>
      <w:r>
        <w:rPr>
          <w:rFonts w:ascii="Times New Roman"/>
          <w:b w:val="false"/>
          <w:i w:val="false"/>
          <w:color w:val="000000"/>
          <w:sz w:val="28"/>
        </w:rPr>
        <w:t>
      5. Бұл қаулы ресми жарияланғаннан кейiн 10 күнтiзбелiк күн өткен соң қолданысқа енгiзiлсiн.</w:t>
      </w:r>
      <w:r>
        <w:br/>
      </w:r>
      <w:r>
        <w:rPr>
          <w:rFonts w:ascii="Times New Roman"/>
          <w:b w:val="false"/>
          <w:i w:val="false"/>
          <w:color w:val="000000"/>
          <w:sz w:val="28"/>
        </w:rPr>
        <w:t>
</w:t>
      </w:r>
      <w:r>
        <w:rPr>
          <w:rFonts w:ascii="Times New Roman"/>
          <w:b w:val="false"/>
          <w:i w:val="false"/>
          <w:color w:val="000000"/>
          <w:sz w:val="28"/>
        </w:rPr>
        <w:t>
      6</w:t>
      </w:r>
      <w:r>
        <w:rPr>
          <w:rFonts w:ascii="Times New Roman"/>
          <w:b/>
          <w:i w:val="false"/>
          <w:color w:val="000000"/>
          <w:sz w:val="28"/>
        </w:rPr>
        <w:t xml:space="preserve">. </w:t>
      </w:r>
      <w:r>
        <w:rPr>
          <w:rFonts w:ascii="Times New Roman"/>
          <w:b w:val="false"/>
          <w:i w:val="false"/>
          <w:color w:val="000000"/>
          <w:sz w:val="28"/>
        </w:rPr>
        <w:t>Осы қаулының орындалуын бақылау аудан әкiмiнiң орынбасары Н. Ө. Сағандықовқа жүктелсiн.</w:t>
      </w:r>
    </w:p>
    <w:bookmarkEnd w:id="0"/>
    <w:p>
      <w:pPr>
        <w:spacing w:after="0"/>
        <w:ind w:left="0"/>
        <w:jc w:val="both"/>
      </w:pPr>
      <w:r>
        <w:rPr>
          <w:rFonts w:ascii="Times New Roman"/>
          <w:b w:val="false"/>
          <w:i/>
          <w:color w:val="000000"/>
          <w:sz w:val="28"/>
        </w:rPr>
        <w:t>      Аудан әкiмi                                С. Әпсалықов</w:t>
      </w:r>
    </w:p>
    <w:bookmarkStart w:name="z8" w:id="1"/>
    <w:p>
      <w:pPr>
        <w:spacing w:after="0"/>
        <w:ind w:left="0"/>
        <w:jc w:val="both"/>
      </w:pPr>
      <w:r>
        <w:rPr>
          <w:rFonts w:ascii="Times New Roman"/>
          <w:b w:val="false"/>
          <w:i w:val="false"/>
          <w:color w:val="000000"/>
          <w:sz w:val="28"/>
        </w:rPr>
        <w:t>
Лебяжi аудан әкiмдiгiнiң</w:t>
      </w:r>
      <w:r>
        <w:br/>
      </w:r>
      <w:r>
        <w:rPr>
          <w:rFonts w:ascii="Times New Roman"/>
          <w:b w:val="false"/>
          <w:i w:val="false"/>
          <w:color w:val="000000"/>
          <w:sz w:val="28"/>
        </w:rPr>
        <w:t>
17 ақпандағы 2009 жылғы</w:t>
      </w:r>
      <w:r>
        <w:br/>
      </w:r>
      <w:r>
        <w:rPr>
          <w:rFonts w:ascii="Times New Roman"/>
          <w:b w:val="false"/>
          <w:i w:val="false"/>
          <w:color w:val="000000"/>
          <w:sz w:val="28"/>
        </w:rPr>
        <w:t xml:space="preserve">
N 19/2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Мақсатты топтың жұмыссыздарын жұмысқа орналастыру</w:t>
      </w:r>
      <w:r>
        <w:br/>
      </w:r>
      <w:r>
        <w:rPr>
          <w:rFonts w:ascii="Times New Roman"/>
          <w:b/>
          <w:i w:val="false"/>
          <w:color w:val="000000"/>
        </w:rPr>
        <w:t>
үшiн әлеуметтiк жұмыс орындарын ұйымдастыруды</w:t>
      </w:r>
      <w:r>
        <w:br/>
      </w:r>
      <w:r>
        <w:rPr>
          <w:rFonts w:ascii="Times New Roman"/>
          <w:b/>
          <w:i w:val="false"/>
          <w:color w:val="000000"/>
        </w:rPr>
        <w:t>
ұсынушы жұмыс берушiлердiң iрiктеу тәртiбi</w:t>
      </w:r>
    </w:p>
    <w:p>
      <w:pPr>
        <w:spacing w:after="0"/>
        <w:ind w:left="0"/>
        <w:jc w:val="both"/>
      </w:pPr>
      <w:r>
        <w:rPr>
          <w:rFonts w:ascii="Times New Roman"/>
          <w:b w:val="false"/>
          <w:i w:val="false"/>
          <w:color w:val="000000"/>
          <w:sz w:val="28"/>
        </w:rPr>
        <w:t>      1. Жұмыс берушi әлеуметтiк жұмыс орнының ұйымына тапсырыс бередi.</w:t>
      </w:r>
      <w:r>
        <w:br/>
      </w:r>
      <w:r>
        <w:rPr>
          <w:rFonts w:ascii="Times New Roman"/>
          <w:b w:val="false"/>
          <w:i w:val="false"/>
          <w:color w:val="000000"/>
          <w:sz w:val="28"/>
        </w:rPr>
        <w:t>
      2. Әлеуметтiк жұмыс орындарын ұсынушы жұмыс берушiлердi iрiктеу барысында уәкiметтi орган келесi талаптарды есепке алады: кәсiпорындардың төлемге қабiлеттiлiгi, еңбекақының уақытында төленуi, жұмыс орнының техникалық қауiпсiздiк нормаларына сәйкестiгi, Қазақстан Республикасының Еңбек </w:t>
      </w:r>
      <w:r>
        <w:rPr>
          <w:rFonts w:ascii="Times New Roman"/>
          <w:b w:val="false"/>
          <w:i w:val="false"/>
          <w:color w:val="000000"/>
          <w:sz w:val="28"/>
        </w:rPr>
        <w:t>Кодексiнiң</w:t>
      </w:r>
      <w:r>
        <w:rPr>
          <w:rFonts w:ascii="Times New Roman"/>
          <w:b w:val="false"/>
          <w:i w:val="false"/>
          <w:color w:val="000000"/>
          <w:sz w:val="28"/>
        </w:rPr>
        <w:t xml:space="preserve"> кәсiпорын қалыптарын сақтауы, уәкiлеттi органдардың келiсiлген шарт мерзiмiнiң өтуi бойынша жұмыссызға тұрақты жұмыс ұсыну мүмкiндiгi.</w:t>
      </w:r>
      <w:r>
        <w:br/>
      </w:r>
      <w:r>
        <w:rPr>
          <w:rFonts w:ascii="Times New Roman"/>
          <w:b w:val="false"/>
          <w:i w:val="false"/>
          <w:color w:val="000000"/>
          <w:sz w:val="28"/>
        </w:rPr>
        <w:t>
      3. Жұмыс берушi уәкiлеттi органмен әлеуметтiк жұмыс орнын ұйымдастыруға шарт жасайды. Шартта екi жақтың мiндеттерi, жұмыс түрлерi, көлемдерi, еңбек төлемiнiң мөлшерлерi мен жағдайы, әлеуметтiк жұмыс орындарының қаржыландырылу көздерi, бағытталған жұмыссыздар саны көрсетiледi. Жұмыс уақытша және оны ұйымдастыру үшiн тұрақты жұмыс орындары мен бос орын қолданылуы мүмкiн емес.</w:t>
      </w:r>
      <w:r>
        <w:br/>
      </w:r>
      <w:r>
        <w:rPr>
          <w:rFonts w:ascii="Times New Roman"/>
          <w:b w:val="false"/>
          <w:i w:val="false"/>
          <w:color w:val="000000"/>
          <w:sz w:val="28"/>
        </w:rPr>
        <w:t>
      4. Уәкiлеттi орган тұрғындардың мақсатты тобының жұмыссыздарын әлеуметтiк жұмыс орындарына орналастыру үшiн бағыт бередi (жолдама).</w:t>
      </w:r>
      <w:r>
        <w:br/>
      </w:r>
      <w:r>
        <w:rPr>
          <w:rFonts w:ascii="Times New Roman"/>
          <w:b w:val="false"/>
          <w:i w:val="false"/>
          <w:color w:val="000000"/>
          <w:sz w:val="28"/>
        </w:rPr>
        <w:t>
      5. Жұмыс берушi бағытталған жұмыссызды әлеуметтiк жұмыс орнына қабылдайды, онымен еңбек шартына отырады, техникалық қауiпсiздiк нормаларға сәйкес жұмыс орнын ұсынады. Жұмыссыздарды әлеуметтiк жұмыс орындарына орналастыру мерзiмi алты айға дейiн рұқсат етiледi.</w:t>
      </w:r>
      <w:r>
        <w:br/>
      </w:r>
      <w:r>
        <w:rPr>
          <w:rFonts w:ascii="Times New Roman"/>
          <w:b w:val="false"/>
          <w:i w:val="false"/>
          <w:color w:val="000000"/>
          <w:sz w:val="28"/>
        </w:rPr>
        <w:t>
      6. Жұмыс берушiлер қала бюджетiнiң қаражатынан еңбек төлеу жөнiндегi шығынды қайтару үшiн ағымдағы жылғы әр айдың 20-на дейiн Уәкiлеттi органға белгiленген тәртiпте: жұмысқа қабылданғаны туралы бұйрықтың, көшiрмесi, жұмыс уақытын есептейтiн табельдi, жұмысшылардың әлеуметтiк жұмыс орнына қабылдануы туралы есеп және орындалған жұмыс актiсiн ұсынады.</w:t>
      </w:r>
      <w:r>
        <w:br/>
      </w:r>
      <w:r>
        <w:rPr>
          <w:rFonts w:ascii="Times New Roman"/>
          <w:b w:val="false"/>
          <w:i w:val="false"/>
          <w:color w:val="000000"/>
          <w:sz w:val="28"/>
        </w:rPr>
        <w:t>
      7. Мақсатты топтың жұмыссыздарын жұмысқа орналастыру үшiн әлеуметтiк жұмыс орындарын ұйымдастыруды ұсынушы жұмыс берушiнiң осы iрiктеу тәртiбiн орындауды бақылау Уәкiлеттi органға жүктеледi.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