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b3f6" w14:textId="e8bb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шақырылым, IX сессия) 2008 жылғы 25 желтоқсандағы "2009 жылға арналған аудандық бюджет туралы" N 56/9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2009 жылғы 25 қарашадағы N 99/18 шешімі. Павлодар облысы Ақтоғай ауданының Әділет басқармасында 2009 жылғы 26 қарашада N 12-4-67 тіркелген. Күші жойылды - қолдану мерзімінің өтуіне байланысты (Павлодар облысы Ақтоғай аудандық мәслихатының 2010 жылғы 14 сәуірдегі N 131/21 шешімі</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Ақтоғай аудандық мәслихатының 2010.04.14 N 131/21 шешімі).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 тармақшасына, Қазақстан Республикасының 2008 жылғы 4 желтоқсандағы </w:t>
      </w:r>
      <w:r>
        <w:rPr>
          <w:rFonts w:ascii="Times New Roman"/>
          <w:b w:val="false"/>
          <w:i w:val="false"/>
          <w:color w:val="000000"/>
          <w:sz w:val="28"/>
        </w:rPr>
        <w:t>Бюджеттік кодексінің</w:t>
      </w:r>
      <w:r>
        <w:rPr>
          <w:rFonts w:ascii="Times New Roman"/>
          <w:b w:val="false"/>
          <w:i w:val="false"/>
          <w:color w:val="000000"/>
          <w:sz w:val="28"/>
        </w:rPr>
        <w:t xml:space="preserve"> 109-бабының 5 тармағына және 2009 жылғы 23 қарашадағы Павлодар облыстық Мәслихаттың (IV шақырылым, ХІХ сессия) "Облыстық Мәслихаттың (IV шақырылым, XІ сессия) 2008 жылғы 18 желтоқсандағы "2009 жылға арналған облыс бюджеті туралы" N 146/11 шешіміне өзгерістер мен толықтырулар енгізу туралы" N 252/19 </w:t>
      </w:r>
      <w:r>
        <w:rPr>
          <w:rFonts w:ascii="Times New Roman"/>
          <w:b w:val="false"/>
          <w:i w:val="false"/>
          <w:color w:val="000000"/>
          <w:sz w:val="28"/>
        </w:rPr>
        <w:t>шешіміне</w:t>
      </w:r>
      <w:r>
        <w:rPr>
          <w:rFonts w:ascii="Times New Roman"/>
          <w:b w:val="false"/>
          <w:i w:val="false"/>
          <w:color w:val="000000"/>
          <w:sz w:val="28"/>
        </w:rPr>
        <w:t xml:space="preserve"> (мемлекеттік тізілімінде N 3145 болып 2009 жылғы 24 қарашада тіркелген)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(ІV шақырылым, ІХ сессия) 2008 жылғы 25 желтоқсандағы "2009 жылға арналған аудандық бюджет туралы" N 56/9 </w:t>
      </w:r>
      <w:r>
        <w:rPr>
          <w:rFonts w:ascii="Times New Roman"/>
          <w:b w:val="false"/>
          <w:i w:val="false"/>
          <w:color w:val="000000"/>
          <w:sz w:val="28"/>
        </w:rPr>
        <w:t>шешiміне</w:t>
      </w:r>
      <w:r>
        <w:rPr>
          <w:rFonts w:ascii="Times New Roman"/>
          <w:b w:val="false"/>
          <w:i w:val="false"/>
          <w:color w:val="000000"/>
          <w:sz w:val="28"/>
        </w:rPr>
        <w:t xml:space="preserve"> (нормативтік құқықтық актілерді мемлекеттік тіркеу тізілімінде 12-4-53 арқылы тіркелген, 2009 жылғы 10 қаңтарда "Ауыл тынысы", "Пульс села" газеттерінің N 2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 тармағы келесі редакцияда берілсін:</w:t>
      </w:r>
      <w:r>
        <w:br/>
      </w:r>
      <w:r>
        <w:rPr>
          <w:rFonts w:ascii="Times New Roman"/>
          <w:b w:val="false"/>
          <w:i w:val="false"/>
          <w:color w:val="000000"/>
          <w:sz w:val="28"/>
        </w:rPr>
        <w:t>
      "1. 2009 жылға арналған аудандық бюджет 1 қосымшаға сәйкес төмендегі көлемде бекітілсін:</w:t>
      </w:r>
      <w:r>
        <w:br/>
      </w:r>
      <w:r>
        <w:rPr>
          <w:rFonts w:ascii="Times New Roman"/>
          <w:b w:val="false"/>
          <w:i w:val="false"/>
          <w:color w:val="000000"/>
          <w:sz w:val="28"/>
        </w:rPr>
        <w:t>
      1) кірістер – 1454251 мың теңге, оның ішінде:</w:t>
      </w:r>
      <w:r>
        <w:br/>
      </w:r>
      <w:r>
        <w:rPr>
          <w:rFonts w:ascii="Times New Roman"/>
          <w:b w:val="false"/>
          <w:i w:val="false"/>
          <w:color w:val="000000"/>
          <w:sz w:val="28"/>
        </w:rPr>
        <w:t>
      салық түсімдері бойынша – 135665 мың теңге;</w:t>
      </w:r>
      <w:r>
        <w:br/>
      </w:r>
      <w:r>
        <w:rPr>
          <w:rFonts w:ascii="Times New Roman"/>
          <w:b w:val="false"/>
          <w:i w:val="false"/>
          <w:color w:val="000000"/>
          <w:sz w:val="28"/>
        </w:rPr>
        <w:t>
      салық емес түсімдер – 2998 мың теңге;</w:t>
      </w:r>
      <w:r>
        <w:br/>
      </w:r>
      <w:r>
        <w:rPr>
          <w:rFonts w:ascii="Times New Roman"/>
          <w:b w:val="false"/>
          <w:i w:val="false"/>
          <w:color w:val="000000"/>
          <w:sz w:val="28"/>
        </w:rPr>
        <w:t>
      негізгі капиталды сатудан түсетін түсімдер – 172 мың теңге;</w:t>
      </w:r>
      <w:r>
        <w:br/>
      </w:r>
      <w:r>
        <w:rPr>
          <w:rFonts w:ascii="Times New Roman"/>
          <w:b w:val="false"/>
          <w:i w:val="false"/>
          <w:color w:val="000000"/>
          <w:sz w:val="28"/>
        </w:rPr>
        <w:t>
      трансферттер түсімдері бойынша – 1315416 мың теңге;</w:t>
      </w:r>
      <w:r>
        <w:br/>
      </w:r>
      <w:r>
        <w:rPr>
          <w:rFonts w:ascii="Times New Roman"/>
          <w:b w:val="false"/>
          <w:i w:val="false"/>
          <w:color w:val="000000"/>
          <w:sz w:val="28"/>
        </w:rPr>
        <w:t>
      2) шығындар – 1466166 мың теңге;</w:t>
      </w:r>
      <w:r>
        <w:br/>
      </w:r>
      <w:r>
        <w:rPr>
          <w:rFonts w:ascii="Times New Roman"/>
          <w:b w:val="false"/>
          <w:i w:val="false"/>
          <w:color w:val="000000"/>
          <w:sz w:val="28"/>
        </w:rPr>
        <w:t>
      3) таза бюджеттік кредиттеу – нөлге тең, оның ішінде:</w:t>
      </w:r>
      <w:r>
        <w:br/>
      </w:r>
      <w:r>
        <w:rPr>
          <w:rFonts w:ascii="Times New Roman"/>
          <w:b w:val="false"/>
          <w:i w:val="false"/>
          <w:color w:val="000000"/>
          <w:sz w:val="28"/>
        </w:rPr>
        <w:t>
      бюджеттік кредиттер – нөлге тең;</w:t>
      </w:r>
      <w:r>
        <w:br/>
      </w:r>
      <w:r>
        <w:rPr>
          <w:rFonts w:ascii="Times New Roman"/>
          <w:b w:val="false"/>
          <w:i w:val="false"/>
          <w:color w:val="000000"/>
          <w:sz w:val="28"/>
        </w:rPr>
        <w:t>
      бюджеттік кредиттерді өтеу – нөлге тең;</w:t>
      </w:r>
      <w:r>
        <w:br/>
      </w:r>
      <w:r>
        <w:rPr>
          <w:rFonts w:ascii="Times New Roman"/>
          <w:b w:val="false"/>
          <w:i w:val="false"/>
          <w:color w:val="000000"/>
          <w:sz w:val="28"/>
        </w:rPr>
        <w:t>
      4) финанстық активтер операцияларының сальдосы - нөлге тең, оның ішінде: финанстық активтер сатып алу –нөлге тең;</w:t>
      </w:r>
      <w:r>
        <w:br/>
      </w:r>
      <w:r>
        <w:rPr>
          <w:rFonts w:ascii="Times New Roman"/>
          <w:b w:val="false"/>
          <w:i w:val="false"/>
          <w:color w:val="000000"/>
          <w:sz w:val="28"/>
        </w:rPr>
        <w:t>
      5) бюджет тапшылығы (профицит) - 11915 мың теңге;</w:t>
      </w:r>
      <w:r>
        <w:br/>
      </w:r>
      <w:r>
        <w:rPr>
          <w:rFonts w:ascii="Times New Roman"/>
          <w:b w:val="false"/>
          <w:i w:val="false"/>
          <w:color w:val="000000"/>
          <w:sz w:val="28"/>
        </w:rPr>
        <w:t>
      6) бюджет тапшылығын қаржыландыру( профицитті пайдалану) - 11915 мың теңге, оның ішінде: заемнан түсімдер нөлге тең;</w:t>
      </w:r>
      <w:r>
        <w:br/>
      </w:r>
      <w:r>
        <w:rPr>
          <w:rFonts w:ascii="Times New Roman"/>
          <w:b w:val="false"/>
          <w:i w:val="false"/>
          <w:color w:val="000000"/>
          <w:sz w:val="28"/>
        </w:rPr>
        <w:t>
      заемдарды жабу нөлге тең;</w:t>
      </w:r>
      <w:r>
        <w:br/>
      </w:r>
      <w:r>
        <w:rPr>
          <w:rFonts w:ascii="Times New Roman"/>
          <w:b w:val="false"/>
          <w:i w:val="false"/>
          <w:color w:val="000000"/>
          <w:sz w:val="28"/>
        </w:rPr>
        <w:t>
      бюджет қаражаты қалдықтарының пайдалануы – 11915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4 тармағындағы:</w:t>
      </w:r>
      <w:r>
        <w:br/>
      </w:r>
      <w:r>
        <w:rPr>
          <w:rFonts w:ascii="Times New Roman"/>
          <w:b w:val="false"/>
          <w:i w:val="false"/>
          <w:color w:val="000000"/>
          <w:sz w:val="28"/>
        </w:rPr>
        <w:t>
      "13354" цифрлары "12356" цифрларымен ауыстырылсын;</w:t>
      </w:r>
      <w:r>
        <w:br/>
      </w:r>
      <w:r>
        <w:rPr>
          <w:rFonts w:ascii="Times New Roman"/>
          <w:b w:val="false"/>
          <w:i w:val="false"/>
          <w:color w:val="000000"/>
          <w:sz w:val="28"/>
        </w:rPr>
        <w:t>
      көрсетілген шешімнің 4 тармағы келесі мазмұндағы абзацпен толықтырылсын:</w:t>
      </w:r>
      <w:r>
        <w:br/>
      </w:r>
      <w:r>
        <w:rPr>
          <w:rFonts w:ascii="Times New Roman"/>
          <w:b w:val="false"/>
          <w:i w:val="false"/>
          <w:color w:val="000000"/>
          <w:sz w:val="28"/>
        </w:rPr>
        <w:t>
      "қолданысқа жаңа енгізілетін балабақшаның техникалық базасын нығайту мен ұстау үшін 8100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5 тармағындағы:</w:t>
      </w:r>
      <w:r>
        <w:br/>
      </w:r>
      <w:r>
        <w:rPr>
          <w:rFonts w:ascii="Times New Roman"/>
          <w:b w:val="false"/>
          <w:i w:val="false"/>
          <w:color w:val="000000"/>
          <w:sz w:val="28"/>
        </w:rPr>
        <w:t>
      "118948" цифрлары "111060" цифрларымен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6 тармағындағы:</w:t>
      </w:r>
      <w:r>
        <w:br/>
      </w:r>
      <w:r>
        <w:rPr>
          <w:rFonts w:ascii="Times New Roman"/>
          <w:b w:val="false"/>
          <w:i w:val="false"/>
          <w:color w:val="000000"/>
          <w:sz w:val="28"/>
        </w:rPr>
        <w:t>
      "11082" цифрлары "10528" цифрларымен ауыстырылсын;</w:t>
      </w:r>
      <w:r>
        <w:br/>
      </w:r>
      <w:r>
        <w:rPr>
          <w:rFonts w:ascii="Times New Roman"/>
          <w:b w:val="false"/>
          <w:i w:val="false"/>
          <w:color w:val="000000"/>
          <w:sz w:val="28"/>
        </w:rPr>
        <w:t>
      "8194" цифрлары "8100" цифрларымен ауыстырылсын;</w:t>
      </w:r>
      <w:r>
        <w:br/>
      </w:r>
      <w:r>
        <w:rPr>
          <w:rFonts w:ascii="Times New Roman"/>
          <w:b w:val="false"/>
          <w:i w:val="false"/>
          <w:color w:val="000000"/>
          <w:sz w:val="28"/>
        </w:rPr>
        <w:t>
      "3564" цифрлары "5614" цифрларымен ауыстырылсын;</w:t>
      </w:r>
      <w:r>
        <w:br/>
      </w:r>
      <w:r>
        <w:rPr>
          <w:rFonts w:ascii="Times New Roman"/>
          <w:b w:val="false"/>
          <w:i w:val="false"/>
          <w:color w:val="000000"/>
          <w:sz w:val="28"/>
        </w:rPr>
        <w:t>
      "11000" цифрлары "8500" цифрларымен ауыстырылсын.</w:t>
      </w:r>
      <w:r>
        <w:br/>
      </w:r>
      <w:r>
        <w:rPr>
          <w:rFonts w:ascii="Times New Roman"/>
          <w:b w:val="false"/>
          <w:i w:val="false"/>
          <w:color w:val="000000"/>
          <w:sz w:val="28"/>
        </w:rPr>
        <w:t>
</w:t>
      </w:r>
      <w:r>
        <w:rPr>
          <w:rFonts w:ascii="Times New Roman"/>
          <w:b w:val="false"/>
          <w:i w:val="false"/>
          <w:color w:val="000000"/>
          <w:sz w:val="28"/>
        </w:rPr>
        <w:t>
      2. Шешімнің 1 қосымшасы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бюджеттік саясат және аумақтың экономикалық дамуы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2009 жылдың 1 қаңтарынан бастап іске кірістіріледі.</w:t>
      </w:r>
    </w:p>
    <w:bookmarkEnd w:id="0"/>
    <w:p>
      <w:pPr>
        <w:spacing w:after="0"/>
        <w:ind w:left="0"/>
        <w:jc w:val="both"/>
      </w:pPr>
      <w:r>
        <w:rPr>
          <w:rFonts w:ascii="Times New Roman"/>
          <w:b w:val="false"/>
          <w:i/>
          <w:color w:val="000000"/>
          <w:sz w:val="28"/>
        </w:rPr>
        <w:t>      Сессия төрағасы                            Б. Нұрмағамбетов</w:t>
      </w:r>
    </w:p>
    <w:p>
      <w:pPr>
        <w:spacing w:after="0"/>
        <w:ind w:left="0"/>
        <w:jc w:val="both"/>
      </w:pPr>
      <w:r>
        <w:rPr>
          <w:rFonts w:ascii="Times New Roman"/>
          <w:b w:val="false"/>
          <w:i/>
          <w:color w:val="000000"/>
          <w:sz w:val="28"/>
        </w:rPr>
        <w:t>      Мәслихат төрағасы                          Т. Мұқанов</w:t>
      </w:r>
    </w:p>
    <w:bookmarkStart w:name="z10" w:id="1"/>
    <w:p>
      <w:pPr>
        <w:spacing w:after="0"/>
        <w:ind w:left="0"/>
        <w:jc w:val="both"/>
      </w:pPr>
      <w:r>
        <w:rPr>
          <w:rFonts w:ascii="Times New Roman"/>
          <w:b w:val="false"/>
          <w:i w:val="false"/>
          <w:color w:val="000000"/>
          <w:sz w:val="28"/>
        </w:rPr>
        <w:t xml:space="preserve">
Ақтоғай аудандық Мәслихаттың       </w:t>
      </w:r>
      <w:r>
        <w:br/>
      </w:r>
      <w:r>
        <w:rPr>
          <w:rFonts w:ascii="Times New Roman"/>
          <w:b w:val="false"/>
          <w:i w:val="false"/>
          <w:color w:val="000000"/>
          <w:sz w:val="28"/>
        </w:rPr>
        <w:t xml:space="preserve">
(XVІII сессиясы, IV шақырылған)   </w:t>
      </w:r>
      <w:r>
        <w:br/>
      </w:r>
      <w:r>
        <w:rPr>
          <w:rFonts w:ascii="Times New Roman"/>
          <w:b w:val="false"/>
          <w:i w:val="false"/>
          <w:color w:val="000000"/>
          <w:sz w:val="28"/>
        </w:rPr>
        <w:t>
2009 жылғы 24 қарашадағы N 99/18 шешіміне</w:t>
      </w:r>
      <w:r>
        <w:br/>
      </w:r>
      <w:r>
        <w:rPr>
          <w:rFonts w:ascii="Times New Roman"/>
          <w:b w:val="false"/>
          <w:i w:val="false"/>
          <w:color w:val="000000"/>
          <w:sz w:val="28"/>
        </w:rPr>
        <w:t xml:space="preserve">
N 1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96"/>
        <w:gridCol w:w="277"/>
        <w:gridCol w:w="430"/>
        <w:gridCol w:w="7681"/>
        <w:gridCol w:w="266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м,т</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1454251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135665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53145</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47875</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5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5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тұлғалардан,жеке кәсіпкерлерден, жеке нотариустар мен адвокаттардан алынатын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Бірінғай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Бірінғай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мұқтаждарға пайдаланылатын дизель отыны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участкілердің пайдаланғаны үшін төлем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үшін алынатын 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немесе жасалып жатқан кеменің ипотекасы үшін алынатын 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пайданалудағы автомобиль жолдарының бөлу жолағында сыртқы көрнекті жарнамаларды орналастырғаны үшін алынатын төлем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уәкілеттілігі бар мемлекеттік органдар немесе лауазымды адамдар құжаттар бергені үшін алынатын міндетті төлемдер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18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9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актілерді жазбалардың өзгертуге, толықтыруға және қалпына келтіруге байланысты куәліктерді қайтадан бергені үшін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9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ресімдегіне үшін, сондай-ақ осы құжаттарға өзгерістер енгізгені үшін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3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Тракторшы-машинистың күәлігі берілгені үшін алынатын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участкілерін сатудан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1315416</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1315416</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1315416</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111062</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63"/>
        <w:gridCol w:w="656"/>
        <w:gridCol w:w="637"/>
        <w:gridCol w:w="7116"/>
        <w:gridCol w:w="2624"/>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ШЫҒЫҢДАР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1466166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134224</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функциаларын орындайтын өкілді,атқарушы және басқа органдар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119653</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76192</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қаланың,кенттің, ауылдың (селоның), ауылдық (селолық) округтің әкімі аппаратының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алу,сақтау, бағалау және сату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 төтенше бойынша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масштабында дала от өшірү шара профилактика бойынша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880032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24292</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24292</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754101</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беру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747484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өзгеде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101639</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беру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оқулықтармен оқу-әдістемелік кешендерді сатып алу және жеткізу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25651</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ұйымдасртыру.</w:t>
            </w:r>
            <w:r>
              <w:br/>
            </w: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ұйымдартыру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фондын сақтау ұйымдастыру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25046</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p>
        </w:tc>
      </w:tr>
      <w:tr>
        <w:trPr>
          <w:trHeight w:val="12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өнірлік жұмыспен қамту және кадірларды қайта даярлау стратегиясын іске асыру шеңберінде инженерлік коммуникациалық инфрақұрылымды жөндеуге және елді-мекендерді көркейтуге берілетін 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24672</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24672</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55289</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54231</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деңгейде спорттық жарыстар өткізу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қеністікті ұйымдастыру жөніндегі өзге де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11216</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156875</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8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бағдарламасы алынып тасталсын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малдардың санитарлық союын ұйымдастыру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111572</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жүйесінің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қатынастары саласындағы өзге де қызметтер" кіші функциясында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8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жұмыс істеуін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өзгеде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6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8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және-мекендер көшелерін жөндеу және ұстау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Кентшілік (қалаішілік) және ауданішілік қоғамдық жолаушылар тасымалдарын ұйымдастыру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кәсіпкерлер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жергілікті атқарушы органының резерві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Операциялар мен қаржы активтері бойынша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қаржы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БЮДЖЕТТІК ТАПШЫЛЫҚТЫ ҚАРЖЫЛАНДЫРУ (ПРОФИЦИТІ ПАЙДАЛАНУ)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