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e19e" w14:textId="e56e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2008 жылғы 25 желтоқсандағы (IV шақырылған кезекті XI сессия) "2009 жылға арналған Екібастұз қаласының бюджеті туралы" N 129/11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2009 жылғы 25 қарашадағы N 219/18 шешімі. Павлодар облысы Екібастұз қаласының Әділет басқармасында 2009 жылғы 25 қарашада N 12-3-244 тіркелген. Күші жойылды - қолдану мерзімінің өтуіне байланысты (Павлодар облысы Екібастұз қалалық мәслихатының 2010 жылғы 5 мамырдағы N 54/1-07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Қолдану мерзімінің өтуіне байланысты күші жойылды (Павлодар облысы Екібастұз қалалық мәслихатының 2010.05.05 N 54/1-07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Бюджеттік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бюджеттік қаражаттарды тиімді пайдалануды қамтамасыз ету мақсатында, Екібастұз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Екібастұз қалалық мәслихатының 2008 жылғы 25 желтоқсандағы (IV шақырылған кезекті XI сессия) "2009 жылға арналған Екібастұз қаласының бюджеті туралы" (2008 жылғы 26 желтоқсанда Екібастұз қаласы әділет басқармасында N 12-3-209 тіркелген, 2009 жылғы 8 қаңтарда "Отарқа" газетінде N 2, 2009 жылғы 8 қаңтарда "Вести Экибастуза" газетінде N 2 жарияланған) N 129/11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"Қоса беріліп отырған Екібастұз қаласының 2009 жылға арналған бюджеті (1- қосымша)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7 429 236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5 466 087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18 786 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51 747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1 892 616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8 018 801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525 200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529 980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4 780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-1 114 765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1 114 765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1 114 765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"Екібастұз қаласының 2009 жылға арналған бюджеті" осы шешімнің 1-қосымшасына сәйкес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арналған бюджеттік инвестициялық жобаларды (бағдарламаларды) іске асыруға және заңды тұлғалардың жарғылық капиталын қалыптастыруға немесе ұлғайтуға бағытталған бюджеттік бағдарламаларға бөліне отырып, қала бюджетінің бюджеттік даму бағдарламаларының тізбесі осы шешімнің 2-қосымшасына сәйкес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арналған кент, ауыл (село), ауылдық (селолық) округтердің бюджеттік бағдарламаларының тізбесі" осы шешімнің 3-қосымшасына сәйкес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арналған нысаналы трансферттердің сомасын бағдарламалар әкімшілеріне бөлу" осы шешімнің 4-қосымшасына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Екібастұз қалалық мәслихатының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Ж. Жаналиев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Ғ. Балтабекова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Екібастұз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25 қарашадағы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шақырылған, кезекті ХVIII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219/18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Екібастұз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25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шақырылған, кезекті ХI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129/11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қаласының 2009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"/>
        <w:gridCol w:w="430"/>
        <w:gridCol w:w="474"/>
        <w:gridCol w:w="496"/>
        <w:gridCol w:w="7617"/>
        <w:gridCol w:w="2666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</w:p>
        </w:tc>
      </w:tr>
      <w:tr>
        <w:trPr>
          <w:trHeight w:val="22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7429236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5466087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371999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371999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4172218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2855446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1166830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149107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1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860479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15772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805415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35292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құжаттар бергенi үшiн оған уәкiлеттiгi бар мемлекеттiк органдар немесе лауазымды адамдар алатын мәндеттi төлемдер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61391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61391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18786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түсімдер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түсетін кiрiстер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басқа да кірістер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</w:t>
            </w:r>
          </w:p>
        </w:tc>
      </w:tr>
      <w:tr>
        <w:trPr>
          <w:trHeight w:val="30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51747</w:t>
            </w:r>
          </w:p>
        </w:tc>
      </w:tr>
      <w:tr>
        <w:trPr>
          <w:trHeight w:val="27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  мемлекеттік мүлікті сату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</w:t>
            </w:r>
          </w:p>
        </w:tc>
      </w:tr>
      <w:tr>
        <w:trPr>
          <w:trHeight w:val="27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  мемлекеттік мүлікті сату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</w:t>
            </w:r>
          </w:p>
        </w:tc>
      </w:tr>
      <w:tr>
        <w:trPr>
          <w:trHeight w:val="27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48700</w:t>
            </w:r>
          </w:p>
        </w:tc>
      </w:tr>
      <w:tr>
        <w:trPr>
          <w:trHeight w:val="27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43700</w:t>
            </w:r>
          </w:p>
        </w:tc>
      </w:tr>
      <w:tr>
        <w:trPr>
          <w:trHeight w:val="27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1892616</w:t>
            </w:r>
          </w:p>
        </w:tc>
      </w:tr>
      <w:tr>
        <w:trPr>
          <w:trHeight w:val="27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1892616</w:t>
            </w:r>
          </w:p>
        </w:tc>
      </w:tr>
      <w:tr>
        <w:trPr>
          <w:trHeight w:val="27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1892616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69"/>
        <w:gridCol w:w="730"/>
        <w:gridCol w:w="730"/>
        <w:gridCol w:w="7004"/>
        <w:gridCol w:w="264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Сомасы(мың теңге)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8018801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208449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150594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69283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68843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кенттiң, ауылдың (селоның), ауылдық (селолық) округтiң әкiмi аппаратының қызметiн қамтамасыз ету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бөлiмiнiң қызметiн қамтамасыз ету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Бiржолғы талондарды беру жөнiндегi жұмысты және бiржолғы талондарды iске асырудан сомаларды жинаудың толықтығын қамтамасыз етудi ұйымдастыру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бюджеттiк жоспарлау бөлiмінiң қызметiн қамтамасыз ету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құқық, сот, қылмыстық-атқару қызметi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3322416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719908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беру бөлiмi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684445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қызметiн қамтамасыз ету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684445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2192825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беру бөлiмi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2188373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1985108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102428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395102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беру бөлiмi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260508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14874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оқулықтармен оқу-әдiстемелiк кешендерді сатып алу және жеткiзу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41867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563520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531755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527584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214854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159465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16872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31765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31765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30832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1693781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115585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1193322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14792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1136897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жүйесiнiң қызмет етуi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955164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198566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167435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мекендердегi көшелердi жарықтандыру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281705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131774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62385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30885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28244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60199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38125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35675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22074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22074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15143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бөлiмiнiң қызметiн қамтамасыз ету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891489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</w:t>
            </w:r>
          </w:p>
        </w:tc>
      </w:tr>
      <w:tr>
        <w:trPr>
          <w:trHeight w:val="2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853401</w:t>
            </w:r>
          </w:p>
        </w:tc>
      </w:tr>
      <w:tr>
        <w:trPr>
          <w:trHeight w:val="2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853401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853401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 бөлiмi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853870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379454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375371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375371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474424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474424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474424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116697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529980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529980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529980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529980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529980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ішінде сатудан түсетін түсімдер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-1114765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1114765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1114765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1114765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1114765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Екібастұз қалалық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25 қарашадағы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шақырылған, кезекті ХVIII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219/18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Екібастұз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25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шақырылған, кезекті ХI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129/11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бюджеттік инвестициялық жобаларды (бағдарламаларды) іске асыруға және заңды тұлғалардың жарғылық капиталын қалыптастыруға немесе ұлғайтуға бағытталған бюджеттік бағдарламаларға бөліне отырып, қала бюджетінің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508"/>
        <w:gridCol w:w="702"/>
        <w:gridCol w:w="745"/>
        <w:gridCol w:w="6875"/>
        <w:gridCol w:w="263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225633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41633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41633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39547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853401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853401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853401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853401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529980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529980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529980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529980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1761734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Екібастұз қалалық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25 қарашадағы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шақырылған, кезекті XVIII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219/18 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Екібастұз қалалық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шақырылған, кезекті ХI сессия)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"Екібастұз қаласының 2009 жылға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бюджеті туралы"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129/11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кент, ауыл (село),</w:t>
      </w:r>
      <w:r>
        <w:br/>
      </w:r>
      <w:r>
        <w:rPr>
          <w:rFonts w:ascii="Times New Roman"/>
          <w:b/>
          <w:i w:val="false"/>
          <w:color w:val="000000"/>
        </w:rPr>
        <w:t>
ауылдық (селолық) округтердің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69"/>
        <w:gridCol w:w="708"/>
        <w:gridCol w:w="752"/>
        <w:gridCol w:w="7045"/>
        <w:gridCol w:w="264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ауылдық округі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органа атқарушы және басқа органдар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кенттiң, ауылдың (селоның), ауылдық (селолық) округтiң әкiмi аппаратының қызметiн қамтамасыз ету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  жұмыс істеуін қамтамасыз ету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Бәйет ауылдық округі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кенттiң, ауылдың (селоның), ауылдық (селолық) округтiң әкiмi аппаратының қызметiн қамтамасыз ету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  жұмыс істеуін қамтамасыз ету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Темiржол ауылдық округі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кенттiң, ауылдың (селоның), ауылдық (селолық) округтiң әкiмi аппаратының қызметiн қамтамасыз ету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  жұмыс істеуін қамтамасыз ету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кенттiң, ауылдың (селоның), ауылдық (селолық) округтiң әкiмi аппаратының қызметiн қамтамасыз ету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  жұмыс істеуін қамтамасыз ету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Әлкей Марғұлан атындағы ауыл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кенттiң, ауылдың (селоның), ауылдық (селолық) округтiң әкiмi аппаратының қызметiн қамтамасыз ету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  жұмыс істеуін қамтамасыз ету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 ауылдық округі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кенттiң, ауылдың (селоның), ауылдық (селолық) округтiң әкiмi аппаратының қызметiн қамтамасыз ету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ауылдық округі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кенттiң, ауылдың (селоның), ауылдық (селолық) округтiң әкiмi аппаратының қызметiн қамтамасыз ету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1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  жұмыс істеуін қамтамасыз ету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Құдайкөл ауылдық округі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кенттiң, ауылдың (селоның), ауылдық (селолық) округтiң әкiмi аппаратының қызметiн қамтамасыз ету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  жұмыс істеуін қамтамасыз ету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Өленті ауылдық округі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кенттiң, ауылдың (селоның), ауылдық (селолық) округтiң әкiмi аппаратының қызметiн қамтамасыз ету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  жұмыс істеуін қамтамасыз ету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Сарықамыс ауылдық округі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кенттiң, ауылдың (селоның), ауылдық (селолық) округтiң әкiмi аппаратының қызметiн қамтамасыз ету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  жұмыс істеуін қамтамасыз ету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Солнечный кенті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кенттiң, ауылдың (селоның), ауылдық (селолық) округтiң әкiмi аппаратының қызметiн қамтамасыз ету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21342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  жұмыс істеуін қамтамасыз ету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Төртқұдық ауылы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кенттiң, ауылдың (селоның), ауылдық (селолық) округтiң әкiмi аппаратының қызметiн қамтамасыз ету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  жұмыс істеуін қамтамасыз ету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Шідерті кенті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кенттiң, ауылдың (селоның), ауылдық (селолық) округтiң әкiмi аппаратының қызметiн қамтамасыз ету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2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13374</w:t>
            </w:r>
          </w:p>
        </w:tc>
      </w:tr>
      <w:tr>
        <w:trPr>
          <w:trHeight w:val="2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13374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  жұмыс істеуін қамтамасыз ету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ауылдық округі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кенттiң, ауылдың (селоның), ауылдық (селолық) округтiң әкiмi аппаратының қызметiн қамтамасыз ету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  аппараты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  жұмыс істеуін қамтамасыз ету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189186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Екібастұз қалалық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25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шақырылған, кезекті XVIII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219/18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Екібастұз қалалық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шақырылған, кезектi ХI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129/11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нысаналы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сомасын бағдарламалар әкімшілеріне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8817"/>
        <w:gridCol w:w="2526"/>
      </w:tblGrid>
      <w:tr>
        <w:trPr>
          <w:trHeight w:val="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қ/н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әкімшілерінің атауы/ нысаналы трансферттердің мақсаты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  теңге)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1892616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325624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iске қосылатын бiлiм беру объектiлерiн ұстауға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жүйесіне оқытудың жаңа технологияларын енгізу (интерактивтi оқыту жүйесiн енгiзуге)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102428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беретiн мемлекеттiк мекемелерде лингафондық және мультимедиалық кабинеттер құруға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15792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беретiн мемлекеттiк мекемелердегi физика, химия, биология кабинеттерiн оқу жабдығымен жарақтандыруға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190603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96059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күнкөрiс мөлшерiнiң өсуiне байланысты атаулы әлеуметтiк мемлекеттiк көмектi төлеуге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күнкөрiс мөлшерiнiң өсуiне байланысты табысы аз отбасылардағы 18 жасқа дейiнгi балаларға мемлекеттiк жәрдемақыларды төлеуге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оқу орындарында оқитын, табысы аз отбасынан шыққан студенттерді оқытуға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оқу орындарында оқитын, табысы аз отбасынан шыққан студенттерге ай сайынғы көмек төлеуге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медициналық-әлеуметтік мекемелердегі тамақтану нормасын ұлғайтуға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 және жастар тәжірибесі бағдарламасын кеңейту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934395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 үшiн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750395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 тұрғын үй құрылысы және (немесе) сатып алу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көлiгi және автомобиль жолдары бөлiмi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522865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361494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161371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бөлiмi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саласының мамандарын әлеуметтік қолдау шараларын іске асыруға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Шідерті поселкесі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