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bae5" w14:textId="11fb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су көздерінің ресурстарын пайдалану үшін 2010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20 желтоқсандағы N 257/21 шешімі. Павлодар облысының Әділет Департаментінде 2010 жылғы 12 қаңтарда N 3150 тіркелген. Күші жойылды - Павлодар облыстық мәслихатының 2011 жылғы 16 ақпандағы N 352/32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облыстық мәслихатының 2011.02.16 N 352/32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жергiлiктi мемлекеттiк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туралы"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ы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10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бюджетке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ленетiн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мiндеттi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лемдер туралы" кодексiні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кодексінің) </w:t>
      </w:r>
      <w:r>
        <w:rPr>
          <w:rFonts w:ascii="Times New Roman"/>
          <w:b w:val="false"/>
          <w:i w:val="false"/>
          <w:color w:val="000000"/>
          <w:sz w:val="28"/>
        </w:rPr>
        <w:t>487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</w:t>
      </w:r>
      <w:r>
        <w:rPr>
          <w:rFonts w:ascii="Times New Roman"/>
          <w:b w:val="false"/>
          <w:i w:val="false"/>
          <w:color w:val="000000"/>
          <w:sz w:val="28"/>
        </w:rPr>
        <w:t>не 2003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9 шілдедегі "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Су кодексі"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жер үсті су көздерінің ресурстарын пайдаланғаны үшін 2010 жылға арналған төлемақы мөлшерлемелері көрсетілген шешімнің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шешiм 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аш рет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аннан кейін он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нтізбелік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со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шешiмнi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ылау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экология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орша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ортаны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селелерi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нiндегi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комиссиясына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Сессия төрағасы                            Ю. Әлекпаров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сайланған, ХXI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257/21 шешіміне қосымша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213"/>
        <w:gridCol w:w="2253"/>
        <w:gridCol w:w="1833"/>
        <w:gridCol w:w="1833"/>
      </w:tblGrid>
      <w:tr>
        <w:trPr>
          <w:trHeight w:val="12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Р/СN</w:t>
            </w:r>
          </w:p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Мөлшерлемелер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жылу энергетикасын қоса алғанда (өндірістік қажеттіліктер)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көздерінің суын пайдаланатын тоған шаруашылықтары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көздерінің суын пайдаланбай тоғандарда балық өсірумен айналысатын балық шаруашылықтары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тоннасы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көліктері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