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f1dc" w14:textId="c9a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23 шілдедегі № 189 шешімі. Қостанай облысы Федоров ауданының Әділет басқармасында 2009 жылғы 4 қыркүйектегі № 9-20-160 тіркелді. Күші жойылды - Қостанай облысы Федоров ауданы мәслихатының 2009 жылғы 25 қыркүйектегі № 223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25.09.2009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№ 100–IV Заңының </w:t>
      </w:r>
      <w:r>
        <w:rPr>
          <w:rFonts w:ascii="Times New Roman"/>
          <w:b w:val="false"/>
          <w:i w:val="false"/>
          <w:color w:val="000000"/>
          <w:sz w:val="28"/>
        </w:rPr>
        <w:t>36–бабының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6–тармағына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Базар аумағындағы дүңгіршектендегі, стационарлық үй-жайлардағы (оқшауланған блоктардағы) сауданы қоспағанда бір күнгі сауда бойынша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"Біржолғы талондардың құнын белгілеу туралы" мәслихаттың 2003 жылғы 27 мамырдағы № 123 шешімі (нормативтік құқықтық актілер мемлекеттік тіркетіліміндегі Тізілімінде тіркелген нөмірі 2334, 2003 жылғы 25 шілдедегі "Федоровские новости" газетінде жарияланған) күшін жойды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Педан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Сералинова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Н. Құттығожин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23.07.2009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дүңгіршектендегі,</w:t>
      </w:r>
      <w:r>
        <w:br/>
      </w:r>
      <w:r>
        <w:rPr>
          <w:rFonts w:ascii="Times New Roman"/>
          <w:b/>
          <w:i w:val="false"/>
          <w:color w:val="000000"/>
        </w:rPr>
        <w:t>стационарлық үй-жайлардағы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сауданы қоспағанда бір күнгі сауда бойынша</w:t>
      </w:r>
      <w:r>
        <w:br/>
      </w:r>
      <w:r>
        <w:rPr>
          <w:rFonts w:ascii="Times New Roman"/>
          <w:b/>
          <w:i w:val="false"/>
          <w:color w:val="000000"/>
        </w:rPr>
        <w:t>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