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18f7c" w14:textId="f818f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(селолық) жерде жұмыс істейтін әлеуметтік қамсыздандыру, білім беру, мәдениет және спорт мамандарына жиырма бес процентке жоғары лауазымдық жалақылар мен тарифтік ставкаларды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Меңдіқара ауданы мәслихатының 2009 жылғы 22 желтоқсандағы № 259 шешімі. Қостанай облысы Меңдіқара ауданының Әділет басқармасында 2009 жылғы 30 желтоқсанда № 9-15-120 тіркелді. Күші жойылды - Қостанай облысы Мендіқара ауданы мәслихатының 2013 жылғы 25 қазандағы № 184 шешімімен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Мендіқара ауданы мәслихатының 25.10.2013 </w:t>
      </w:r>
      <w:r>
        <w:rPr>
          <w:rFonts w:ascii="Times New Roman"/>
          <w:b w:val="false"/>
          <w:i w:val="false"/>
          <w:color w:val="ff0000"/>
          <w:sz w:val="28"/>
        </w:rPr>
        <w:t>№ 184</w:t>
      </w:r>
      <w:r>
        <w:rPr>
          <w:rFonts w:ascii="Times New Roman"/>
          <w:b w:val="false"/>
          <w:i w:val="false"/>
          <w:color w:val="ff0000"/>
          <w:sz w:val="28"/>
        </w:rPr>
        <w:t xml:space="preserve"> шешімімен (алғашқы ресми жарияланған күнінен бастап күнтізбелік он күн өткен соң қолданысқа енгізіледі).</w:t>
      </w:r>
    </w:p>
    <w:bookmarkEnd w:id="0"/>
    <w:bookmarkStart w:name="z2" w:id="1"/>
    <w:p>
      <w:pPr>
        <w:spacing w:after="0"/>
        <w:ind w:left="0"/>
        <w:jc w:val="both"/>
      </w:pPr>
      <w:r>
        <w:rPr>
          <w:rFonts w:ascii="Times New Roman"/>
          <w:b w:val="false"/>
          <w:i w:val="false"/>
          <w:color w:val="000000"/>
          <w:sz w:val="28"/>
        </w:rPr>
        <w:t>      Қазақстан Республикасы 2007 жылғы 15 мамырдағы Еңбек кодексінің </w:t>
      </w:r>
      <w:r>
        <w:rPr>
          <w:rFonts w:ascii="Times New Roman"/>
          <w:b w:val="false"/>
          <w:i w:val="false"/>
          <w:color w:val="000000"/>
          <w:sz w:val="28"/>
        </w:rPr>
        <w:t>238-бабының</w:t>
      </w:r>
      <w:r>
        <w:rPr>
          <w:rFonts w:ascii="Times New Roman"/>
          <w:b w:val="false"/>
          <w:i w:val="false"/>
          <w:color w:val="000000"/>
          <w:sz w:val="28"/>
        </w:rPr>
        <w:t xml:space="preserve"> 2–тармағына, 2005 жылғы 8 шілдедегі "Агроөнеркәсіптік кешенді және ауылдық аумақтарды дамытуды мемлекеттік реттеу туралы" Қазақстан Республикасы Заңының 18-бабының </w:t>
      </w:r>
      <w:r>
        <w:rPr>
          <w:rFonts w:ascii="Times New Roman"/>
          <w:b w:val="false"/>
          <w:i w:val="false"/>
          <w:color w:val="000000"/>
          <w:sz w:val="28"/>
        </w:rPr>
        <w:t>4-тармағын</w:t>
      </w:r>
      <w:r>
        <w:rPr>
          <w:rFonts w:ascii="Times New Roman"/>
          <w:b w:val="false"/>
          <w:i w:val="false"/>
          <w:color w:val="000000"/>
          <w:sz w:val="28"/>
        </w:rPr>
        <w:t xml:space="preserve"> орындау мақсатында, сондай-ақ 2001 жылғы 23 қаңтардағы "Қазақстан Республикасындағы жергілікті мемлекеттік басқару және өзін-өзі басқару туралы" Қазақстан Республикасы Заңының 6-бабының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сәйкес, Меңдіқара аудандық мәслихат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Ауылдық (селолық) жерде жұмыс істейтін әлеуметтік қамсыздандыру, білім беру, мәдениет және спорт мамандарына қалалық жағдайда қызметтің осы түрімен айналысатын мамандардың жалақыларымен және ставкаларымен салыстырғанда арналған аудандық бюджет қаражаты есебінен жиырма бес процентке жоғары лауазымдық жалақылар мен тарифтік ставкалар белгіленсін.</w:t>
      </w:r>
      <w:r>
        <w:br/>
      </w:r>
      <w:r>
        <w:rPr>
          <w:rFonts w:ascii="Times New Roman"/>
          <w:b w:val="false"/>
          <w:i w:val="false"/>
          <w:color w:val="000000"/>
          <w:sz w:val="28"/>
        </w:rPr>
        <w:t>
</w:t>
      </w:r>
      <w:r>
        <w:rPr>
          <w:rFonts w:ascii="Times New Roman"/>
          <w:b w:val="false"/>
          <w:i w:val="false"/>
          <w:color w:val="000000"/>
          <w:sz w:val="28"/>
        </w:rPr>
        <w:t>
      2. Осы шешім алғашқы ресми жарияланғаннан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Сессия төрағасы,</w:t>
      </w:r>
      <w:r>
        <w:br/>
      </w:r>
      <w:r>
        <w:rPr>
          <w:rFonts w:ascii="Times New Roman"/>
          <w:b w:val="false"/>
          <w:i w:val="false"/>
          <w:color w:val="000000"/>
          <w:sz w:val="28"/>
        </w:rPr>
        <w:t>
</w:t>
      </w:r>
      <w:r>
        <w:rPr>
          <w:rFonts w:ascii="Times New Roman"/>
          <w:b w:val="false"/>
          <w:i/>
          <w:color w:val="000000"/>
          <w:sz w:val="28"/>
        </w:rPr>
        <w:t>      аудандық мәслихаттың хатшысы               В. Леонов</w:t>
      </w:r>
    </w:p>
    <w:p>
      <w:pPr>
        <w:spacing w:after="0"/>
        <w:ind w:left="0"/>
        <w:jc w:val="both"/>
      </w:pPr>
      <w:r>
        <w:rPr>
          <w:rFonts w:ascii="Times New Roman"/>
          <w:b w:val="false"/>
          <w:i/>
          <w:color w:val="000000"/>
          <w:sz w:val="28"/>
        </w:rPr>
        <w:t>      КЕЛІСІЛГЕН</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Қостанай облысы Меңдіқара ауданы</w:t>
      </w:r>
      <w:r>
        <w:br/>
      </w:r>
      <w:r>
        <w:rPr>
          <w:rFonts w:ascii="Times New Roman"/>
          <w:b w:val="false"/>
          <w:i w:val="false"/>
          <w:color w:val="000000"/>
          <w:sz w:val="28"/>
        </w:rPr>
        <w:t>
</w:t>
      </w:r>
      <w:r>
        <w:rPr>
          <w:rFonts w:ascii="Times New Roman"/>
          <w:b w:val="false"/>
          <w:i/>
          <w:color w:val="000000"/>
          <w:sz w:val="28"/>
        </w:rPr>
        <w:t>      "Меңдіқара ауданының экономика</w:t>
      </w:r>
      <w:r>
        <w:br/>
      </w:r>
      <w:r>
        <w:rPr>
          <w:rFonts w:ascii="Times New Roman"/>
          <w:b w:val="false"/>
          <w:i w:val="false"/>
          <w:color w:val="000000"/>
          <w:sz w:val="28"/>
        </w:rPr>
        <w:t>
</w:t>
      </w:r>
      <w:r>
        <w:rPr>
          <w:rFonts w:ascii="Times New Roman"/>
          <w:b w:val="false"/>
          <w:i/>
          <w:color w:val="000000"/>
          <w:sz w:val="28"/>
        </w:rPr>
        <w:t>      және бюджет жоспарлау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w:t>
      </w:r>
      <w:r>
        <w:br/>
      </w:r>
      <w:r>
        <w:rPr>
          <w:rFonts w:ascii="Times New Roman"/>
          <w:b w:val="false"/>
          <w:i w:val="false"/>
          <w:color w:val="000000"/>
          <w:sz w:val="28"/>
        </w:rPr>
        <w:t>
</w:t>
      </w:r>
      <w:r>
        <w:rPr>
          <w:rFonts w:ascii="Times New Roman"/>
          <w:b w:val="false"/>
          <w:i/>
          <w:color w:val="000000"/>
          <w:sz w:val="28"/>
        </w:rPr>
        <w:t>      ___________________ Г. Айсенова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