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007d" w14:textId="46c0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ауылдық округі елді мекендерінің құрамды бөліктеріне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Қостанай селолық округі Әкімінің 2009 жылғы 2 қарашадағы № 4 шешімі. Қостанай облысы Қарабалық ауданының Әділет басқармасында 2009 жылғы 13 қарашада № 9-12-124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Тақырыпта және бүкіл мәтін бойынша "селолық", "селосы" сөздері "ауылдық", "ауылы" сөздерімен ауыстырылды - Қостанай облысы Қарабалық ауданы Қостанай ауылдық округі әкімдігінің 23.05.2014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 –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Қостанай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Қостанай ауылдық округі елді мекендерінің құрамды бөліктеріне атаулары қосымшаға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Қостанай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округінің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Қ.Нүркешев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ауылдық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округі әкімінің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 шешіміне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ауылдық округі елді мекендерінің құрамды бөліктеріне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Целинный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Абай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Сарыкөл</w:t>
      </w:r>
      <w:r>
        <w:rPr>
          <w:rFonts w:ascii="Times New Roman"/>
          <w:b/>
          <w:i w:val="false"/>
          <w:color w:val="000000"/>
          <w:sz w:val="28"/>
        </w:rPr>
        <w:t xml:space="preserve">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Набережная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Дружба народов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Көктем қалтарысы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Мектеп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Интернациональная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Жастар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Котлован </w:t>
      </w:r>
      <w:r>
        <w:rPr>
          <w:rFonts w:ascii="Times New Roman"/>
          <w:b/>
          <w:i w:val="false"/>
          <w:color w:val="000000"/>
          <w:sz w:val="28"/>
        </w:rPr>
        <w:t>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Дорожная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Садовая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Тарковский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Целинная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Ельшан</w:t>
      </w:r>
      <w:r>
        <w:rPr>
          <w:rFonts w:ascii="Times New Roman"/>
          <w:b/>
          <w:i w:val="false"/>
          <w:color w:val="000000"/>
          <w:sz w:val="28"/>
        </w:rPr>
        <w:t xml:space="preserve">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Школьная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Дорожная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Ворошилов </w:t>
      </w:r>
      <w:r>
        <w:rPr>
          <w:rFonts w:ascii="Times New Roman"/>
          <w:b/>
          <w:i w:val="false"/>
          <w:color w:val="000000"/>
          <w:sz w:val="28"/>
        </w:rPr>
        <w:t>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Овражная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Пушкин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Гагарин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Еңбек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Әл-Фараби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Абай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Сералин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Надеждин </w:t>
      </w:r>
      <w:r>
        <w:rPr>
          <w:rFonts w:ascii="Times New Roman"/>
          <w:b/>
          <w:i w:val="false"/>
          <w:color w:val="000000"/>
          <w:sz w:val="28"/>
        </w:rPr>
        <w:t>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1) Целинная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Ленин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12 Апреля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Советская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Строительная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Степная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Совхозная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Свердлов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Гагарин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Первомайская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Свободы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Октябрьская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Рабочая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Набережная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Гурьянов </w:t>
      </w:r>
      <w:r>
        <w:rPr>
          <w:rFonts w:ascii="Times New Roman"/>
          <w:b/>
          <w:i w:val="false"/>
          <w:color w:val="000000"/>
          <w:sz w:val="28"/>
        </w:rPr>
        <w:t>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Центральная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Абай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Речная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Молодежная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Верен </w:t>
      </w:r>
      <w:r>
        <w:rPr>
          <w:rFonts w:ascii="Times New Roman"/>
          <w:b/>
          <w:i w:val="false"/>
          <w:color w:val="000000"/>
          <w:sz w:val="28"/>
        </w:rPr>
        <w:t>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Б. Брунштейн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Казачья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Т. Мусабаев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М.Мәметова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Просвещения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Речная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Целинная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Селекционный </w:t>
      </w:r>
      <w:r>
        <w:rPr>
          <w:rFonts w:ascii="Times New Roman"/>
          <w:b/>
          <w:i w:val="false"/>
          <w:color w:val="000000"/>
          <w:sz w:val="28"/>
        </w:rPr>
        <w:t>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Цветочная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Бейбітшілік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