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fbc0" w14:textId="eb8fb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 халқының ішіндегі нысаналы топтарының тізбесін бекіту туралы" әкімдіктің 2009 жылғы 19 наурыздағы № 45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әкімдігінің 2009 жылғы 28 қазандағы № 172 қаулысы. Қостанай облысы Аманкелді ауданының Әділет басқармасында 2009 жылғы 29 қазанда № 9-6-100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"Аудан халқының ішіндегі нысаналы топтарының тізбесін бекіту туралы" аудан әкімдігінің 2009 жылғы 19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тізілімінде 9-6-89 болып тіркеліп, "Аманкелді арайы" газетінің 2009 жылғы 17 сәуірінде жарияланған; бұрын аудан әкімдігінің 2009 жылғы 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 халқының ішіндегі нысаналы топтарының тізбесін бекіту туралы" № 45 қаулысына толықтырулар енгізу туралы" нормативтік құқықтық кесімдерді мемлекеттік тіркеудің тізілімінде 9-6-98 болып тіркеліп, "Аманкелді арайы" газетінің 2009 жылғы 17 шілдедегі № 30 санында жарияланған" қаулысымен толықтырулар енгізілетін болған), қаулысына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 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С. Хайруллинге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