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f74d" w14:textId="f35f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ауданының 2009 жылға арналған аудандық бюджеті туралы" 2008 жылғы 19 желтоқсандағы № 82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2009 жылғы 28 шілдедегі № 118 шешімі. Қостанай облысы Аманкелді ауданының Әділет басқармасында 2009 жылғы 4 тамыздағы № 9-6-99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"Аманкелді ауданының 2009 жылға арналған аудандық бюджеті туралы" 2008 жылғы 19 желтоқсандағы № 82 шешіміне (нормативтік құқықтық актілердің тізілімінде № 9-6-86 болып тіркелген, "Аманкелді арайы" газетінде 2009 жылы 2 қаңтардағы жарияланған, 2009 жылғы 19 қаңтардағы № 91 "Аманкелді ауданының 2009 жылға арналған аудандық бюджеті туралы" 2008 жылғы 19 желтоқсандағы № 82 мәслихат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(нормативтік құқықтық актілердің тізілімінде № 9-6-87 болып тіркелген, "Аманкелді арайы" газетінде 2009 жылы 30 қаңтардағы № 5 жарияланған (7337), 2009 жылғы 24 сәуірдегі № 108 "Аманкелді ауданының 2009 жылға арналған аудандық бюджеті туралы" 2008 жылғы 19 желтоқсандағы № 82 мәслихат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(нормативтік құқықтық актілердің тізілімінде № 9-6-93 болып тіркелген, "Аманкелді арайы" газетінде 2009 жылы 22 мамырдағы № 22 жарияланған (7354)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1–қосымшаға сәйкесті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1061493,0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106121,0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капиталдарды сатудан түсетін түсім – 4064,0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94271,0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110517,0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 субвенция – 743708,0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1062196,3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тапшылық, профицит – -703,3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қаражатының бос қалдығын бюджет тапшылығын қаржыландыруға – 703,3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аудандық бюджетте ауру малдарды санитарлық союды ұйымдастыру жұмысына облыстық бюджеттен берілген - </w:t>
      </w:r>
      <w:r>
        <w:rPr>
          <w:rFonts w:ascii="Times New Roman"/>
          <w:b/>
          <w:i w:val="false"/>
          <w:color w:val="000000"/>
          <w:sz w:val="28"/>
        </w:rPr>
        <w:t>2500,0</w:t>
      </w:r>
      <w:r>
        <w:rPr>
          <w:rFonts w:ascii="Times New Roman"/>
          <w:b w:val="false"/>
          <w:i w:val="false"/>
          <w:color w:val="000000"/>
          <w:sz w:val="28"/>
        </w:rPr>
        <w:t>      мың теңге ағымдағы нысаналы трансферт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аудандық бюджетте Ы. Алтынсарин атындағы орта мектебіне күрделі жөндеу жұмыстарын жасау үшін жобалау - сметалық құжаттарын дайындауға облыстық бюджеттен берілген – </w:t>
      </w:r>
      <w:r>
        <w:rPr>
          <w:rFonts w:ascii="Times New Roman"/>
          <w:b/>
          <w:i w:val="false"/>
          <w:color w:val="000000"/>
          <w:sz w:val="28"/>
        </w:rPr>
        <w:t xml:space="preserve">6000,0 </w:t>
      </w:r>
      <w:r>
        <w:rPr>
          <w:rFonts w:ascii="Times New Roman"/>
          <w:b w:val="false"/>
          <w:i w:val="false"/>
          <w:color w:val="000000"/>
          <w:sz w:val="28"/>
        </w:rPr>
        <w:t>мың теңге ағымдағы нысаналы трансферт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аудандық бюджетте Қазақстан Республикасында 2008-2010 жылдарға арналған тұрғын–үй құрлысының бағдарламасына сәйкес мемлекеттік коммуналдық тұрғын үй қорының құрылысына қосымша облыстық бюджеттен берілген - </w:t>
      </w:r>
      <w:r>
        <w:rPr>
          <w:rFonts w:ascii="Times New Roman"/>
          <w:b/>
          <w:i w:val="false"/>
          <w:color w:val="000000"/>
          <w:sz w:val="28"/>
        </w:rPr>
        <w:t>4117,0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 нысаналы даму трансферті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аудандық бюджетте Кумкешу селосына су тұшыту қондырғысын орнату үшін жобалау – сметалық құжаттарын жасау жұмыстарына облыстық бюджеттен берілген - </w:t>
      </w:r>
      <w:r>
        <w:rPr>
          <w:rFonts w:ascii="Times New Roman"/>
          <w:b/>
          <w:i w:val="false"/>
          <w:color w:val="000000"/>
          <w:sz w:val="28"/>
        </w:rPr>
        <w:t>1500,0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тенге нысаналы даму трансферті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аудандық бюджетте әлеуметтік жұмыс орны және жастар тәжірбиесі бағдарламасын іске асыруға респубикалық бюджеттен берілген қосымша – </w:t>
      </w:r>
      <w:r>
        <w:rPr>
          <w:rFonts w:ascii="Times New Roman"/>
          <w:b/>
          <w:i w:val="false"/>
          <w:color w:val="000000"/>
          <w:sz w:val="28"/>
        </w:rPr>
        <w:t>900,0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теңге, оның ішінде әлеуметтік жұмыс орны - </w:t>
      </w:r>
      <w:r>
        <w:rPr>
          <w:rFonts w:ascii="Times New Roman"/>
          <w:b/>
          <w:i w:val="false"/>
          <w:color w:val="000000"/>
          <w:sz w:val="28"/>
        </w:rPr>
        <w:t>900,0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 ағымдағы нысаналы трансферті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Дәуітбаев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Т.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Ж. Сеилова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Аманкелді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Қ. Өтебай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шешіміне 1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73"/>
        <w:gridCol w:w="853"/>
        <w:gridCol w:w="993"/>
        <w:gridCol w:w="6133"/>
        <w:gridCol w:w="18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арналған  бюджет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Табыстар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1061493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түciмдер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106121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 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50456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 түсетiн түсiм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7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Салыктық емес түciмдер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меншіктен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кәсіпорындардың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кірісі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бөлігіндегі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948496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948496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948496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94271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110517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73"/>
        <w:gridCol w:w="913"/>
        <w:gridCol w:w="933"/>
        <w:gridCol w:w="4873"/>
        <w:gridCol w:w="203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арналған бюджет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1062196,3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104077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41780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587444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527362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527362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493484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25430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білім берудің мемлекеттік жүйесіне оқытудың жаңа технологияларын енгізу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25430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12863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5863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стемел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19896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жаңарту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19896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110546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18513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шешімі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топтарына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52504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арнайы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12546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12546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11460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 шаруашылық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101480,4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89768,4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60174,4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60174,4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 инфрақұрылымды дамыту және жайластыру және (немесе) сатып алуға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57221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24133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24133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   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   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42062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қаматамасыз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-703,3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қадықтарының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шешіміне 2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жобаларға (бағдарламаларға)</w:t>
      </w:r>
      <w:r>
        <w:br/>
      </w:r>
      <w:r>
        <w:rPr>
          <w:rFonts w:ascii="Times New Roman"/>
          <w:b/>
          <w:i w:val="false"/>
          <w:color w:val="000000"/>
        </w:rPr>
        <w:t>
бөлінген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8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пунк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Функцияналдық кіші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  орталығындағы 100 орындық  балалар бақшасы құрылысы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округіндегі 150 орындық мектеп салу  құрылысы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ауылдық округіндегі 60 орындық мектеп салу құрылысы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 Маметова көшесі 19 үйдегі 16  пәтерлік тұрғын үй салу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 Майлин көшесі 25 үйдегі 16  пәтерлік тұрғын үй  салу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 әкімшілік жылу қазандығының  сыртқы жылу жүйесін тарту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тұрмыс , Карашатөбе елді мекендерінде ұңғыма құдық қазу құрылысы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Кұмкешу селосына су тұшыту қондырғысын орнату құрылысы (жобалау – сметалық құжаттарын жасау жұмыстары)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