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e4a5" w14:textId="58fe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2009 жылғы 18 ақпандағы № 61 қаулысы. Қостанай облысы Алтынсарин ауданының Әділет басқармасында 2009 жылғы 12 наурызда № 9-5-83 тіркелді. Күші жойылды - Қостанай облысы Алтынсарин ауданы әкімдігінің 2009 жылғы 7 қазандағы № 274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Алтынсарин ауданы әкімдігінің 2009.10.07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т.4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"Халықты жұмыспен қамту туралы"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халықтың нысаналы топтарына жататын тұлғалардың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Алтынсарин ауданы әкімдігінің 2008 жылғы 18 қаңтардағы № 16 "Халықтың нысаналы топтарына жататын тұлғалардың тізбесі туралы" қаулысының (мемлекеттік тіркеу нөмірі № 9-5-59, 2008 жылғы 27 наурыздағы № 12 "Таза бұлақ-Чистый родник"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бірінші орынбасары К.Ғ. Таңқыбаевқа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К. Таңқыбаев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Әкiмдіктің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Халықтың нысаналы топтарына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жататын тұлғалардың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зейнеткерлiкке шығу алдындағы тұлғалар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істемейтін азаматтар (бір жыл және одан да көп) кәсiби, орта-арнаулы және жоғары бiлiм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болашағы жоқ жастағы тұлғалар (елу жастан жоғары);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курстық дайындықтың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