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cad766" w14:textId="9cad76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"Біржолғы талондардың құнын белгілеу туралы" 2009 жылғы 5 мамырдағы № 202 шешіміне өзгеріс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Лисаков қаласы мәслихатының 2009 жылғы 22 маусымдағы № 207 шешімі. Қостанай облысы Лисаков қаласының Әділет басқармасында 2009 жылғы 1 шілдеде № 9-4-146 тіркелді. Күші жойылды - Қостанай облысы Лисаков қаласы мәслихатының 2013 жылғы 4 қаңтардағы № 86 шешімімен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
      Ескерту. Күші жойылды - Қостанай облысы Лисаков қаласы мәслихатының 04.01.2013 № 86 шешімімен.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"Салық және бюджетке төленетін басқа да міндетті төлемдер туралы" Қазақстан Республикасының кодексін (</w:t>
      </w:r>
      <w:r>
        <w:rPr>
          <w:rFonts w:ascii="Times New Roman"/>
          <w:b w:val="false"/>
          <w:i w:val="false"/>
          <w:color w:val="000000"/>
          <w:sz w:val="28"/>
        </w:rPr>
        <w:t>Салық кодексі</w:t>
      </w:r>
      <w:r>
        <w:rPr>
          <w:rFonts w:ascii="Times New Roman"/>
          <w:b w:val="false"/>
          <w:i w:val="false"/>
          <w:color w:val="000000"/>
          <w:sz w:val="28"/>
        </w:rPr>
        <w:t>) қолданысқа енгізу туралы" Қазақстан Республикасының 2008 жылғы 10 желтоқсандағы Заңының </w:t>
      </w:r>
      <w:r>
        <w:rPr>
          <w:rFonts w:ascii="Times New Roman"/>
          <w:b w:val="false"/>
          <w:i w:val="false"/>
          <w:color w:val="000000"/>
          <w:sz w:val="28"/>
        </w:rPr>
        <w:t>36-бабына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Лисаков қалалық мәслихаты </w:t>
      </w:r>
      <w:r>
        <w:rPr>
          <w:rFonts w:ascii="Times New Roman"/>
          <w:b/>
          <w:i w:val="false"/>
          <w:color w:val="000000"/>
          <w:sz w:val="28"/>
        </w:rPr>
        <w:t>ШЕШТІ: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"Біржолғы талондардың құнын белгілеу туралы" 2009 жылғы 5 мамырдағы </w:t>
      </w:r>
      <w:r>
        <w:rPr>
          <w:rFonts w:ascii="Times New Roman"/>
          <w:b w:val="false"/>
          <w:i w:val="false"/>
          <w:color w:val="000000"/>
          <w:sz w:val="28"/>
        </w:rPr>
        <w:t>№ 202</w:t>
      </w:r>
      <w:r>
        <w:rPr>
          <w:rFonts w:ascii="Times New Roman"/>
          <w:b w:val="false"/>
          <w:i w:val="false"/>
          <w:color w:val="000000"/>
          <w:sz w:val="28"/>
        </w:rPr>
        <w:t xml:space="preserve"> мәслихаттың шешіміне (нормативтік құқықтық актілердің мемлекеттік тіркеу тізілімінде № 9-4-144 болып тіркелген, 2009 жылғы 4 маусымда № 23 "Лисаковская новь" газетінде жарияланған) мынадай өзгеріс енгізілісін: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жоғарыда аталған шешімге </w:t>
      </w:r>
      <w:r>
        <w:rPr>
          <w:rFonts w:ascii="Times New Roman"/>
          <w:b w:val="false"/>
          <w:i w:val="false"/>
          <w:color w:val="000000"/>
          <w:sz w:val="28"/>
        </w:rPr>
        <w:t>1-қосымшада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мынадай мазмұндағы реттік нөмірі 3-жолмен толықтырылсын:</w:t>
      </w:r>
    </w:p>
    <w:bookmarkEnd w:id="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53"/>
        <w:gridCol w:w="3353"/>
        <w:gridCol w:w="3333"/>
        <w:gridCol w:w="1893"/>
        <w:gridCol w:w="873"/>
      </w:tblGrid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"3.</w:t>
            </w:r>
          </w:p>
        </w:tc>
        <w:tc>
          <w:tcPr>
            <w:tcW w:w="3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Бірінші шағын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азық-түлік емес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шағын базары</w:t>
            </w:r>
          </w:p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тауарларын,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қосалқы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бөлшектерді сату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 сауда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орны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25".</w:t>
            </w:r>
          </w:p>
        </w:tc>
      </w:tr>
    </w:tbl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оны алғаш рет ресми жарияланған күнінен кейін он күнтізбелік күн өткен соң қолданысқа енгізіледі.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Кезектен тыс сессияның төрайымы,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қалалық мәслихатының хатшысы               Т. Кривошея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КЕЛІСІЛДІ: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"Лисаков қаласы бойынша салық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басқармасы" мемлекеттік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мекемесінің </w:t>
      </w:r>
      <w:r>
        <w:rPr>
          <w:rFonts w:ascii="Times New Roman"/>
          <w:b w:val="false"/>
          <w:i/>
          <w:color w:val="000000"/>
          <w:sz w:val="28"/>
        </w:rPr>
        <w:t>бастығы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_________________ М.Уржанов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