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14a3" w14:textId="d9c1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2009 жылғы 21 шілдедегі № 179 шешімі. Қостанай облысы Арқалық қаласының Әділет басқармасында 2009 жылғы 6 тамызда № 9-3-112 тіркелді. Күші жойылды - Қостанай облысы Арқалық қаласы мәслихатының 2013 жылғы 14 ақпандағы № 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Арқалық қаласы мәслихатының 14.02.2013 № 85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>) Қазақстан Республикасының кодексін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сипатындағы Қазақстан Республикасының азаматтары мен оралмандар үшін бір жолғы талондардың бағасы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Қостанай облысы Арқалық қалалық мәслихатының 2010.10.22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тұлғаларға біржолғы талондардың бағасы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Қостанай облысы Арқалық қалалық мәслихатының 2010.10.22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Арқалық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ІХ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А. Мұқанов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Арқалық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Министрлігінің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 бойынша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Арқалық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бойынша салық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Кабенова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 "24"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"Арқалық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 жыл "24" шілдедегі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 шешіміне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сипатындағы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 мен</w:t>
      </w:r>
      <w:r>
        <w:br/>
      </w:r>
      <w:r>
        <w:rPr>
          <w:rFonts w:ascii="Times New Roman"/>
          <w:b/>
          <w:i w:val="false"/>
          <w:color w:val="000000"/>
        </w:rPr>
        <w:t>
оралмандар үшін бір жолғы талондардың бағасы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- Қостанай облысы Арқалық қалалық мәслихатының 2010.10.22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413"/>
        <w:gridCol w:w="39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Теңгедегі талондар құны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(тұрақты орындарда жүзеге асырылатын қызметтен басқа):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журналдарды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сондай-ақ, отырғызылатын материал (екпелер, көшет)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Құстар мен жануарлардың жемдерін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жеміс – жидектері, саңырауқұлақ, бал, балық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 шешіміне 2-қосымша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 стационарлық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үй-жайлардағы (оқшауланған блоктардағы) сауданы қоспағанда, базарларда тауарлар өткізу, жұмыстар орындау, қызметтер </w:t>
      </w:r>
      <w:r>
        <w:br/>
      </w:r>
      <w:r>
        <w:rPr>
          <w:rFonts w:ascii="Times New Roman"/>
          <w:b/>
          <w:i w:val="false"/>
          <w:color w:val="000000"/>
        </w:rPr>
        <w:t>
көрсету жөніндегі қызметтерді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 мен оралмандар,</w:t>
      </w:r>
      <w:r>
        <w:br/>
      </w:r>
      <w:r>
        <w:rPr>
          <w:rFonts w:ascii="Times New Roman"/>
          <w:b/>
          <w:i w:val="false"/>
          <w:color w:val="000000"/>
        </w:rPr>
        <w:t xml:space="preserve">
дара кәсіпкерлер мен заңды тұлғаларға 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бағасы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Қостанай облысы Арқалық қалалық мәслихатының 2010.10.22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233"/>
        <w:gridCol w:w="2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Теңгедегі талондар құны</w:t>
            </w:r>
          </w:p>
        </w:tc>
      </w:tr>
      <w:tr>
        <w:trPr>
          <w:trHeight w:val="16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және азық-түлік емес тауарларды машинадан өткізу: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жүк көтергіші 2 тоннаға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жүк көтергіші 2 тоннадан 5 тоннаға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жүк көтергіші 5 тоннадан жоғары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16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өткізу: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 шаршы метрге дейінгі сауда алаңынан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 шаршы метрден жоғары сауда алаңынан өткізу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өткізу: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 шаршы метрге дейінгі сауда алаңынан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 шаршы метрден жоғары сауда алаңынан өткізу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