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6bc2" w14:textId="fb56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2009 жылға арналған бюджеті туралы" мәслихатының 2008 жылғы 18 желтоқсандағы № 142 шешіміне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қалалық мәслихатының 2009 жылғы 15 қаңтардағы № 152 шешімі. Қостанай облысы Қостанай қаласының Әділет басқармасында 2009 жылы 21 қаңтарда № 9-1-115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1) тармақшасына сәйкес және Қостанай қаласы әкімдігінің қаулысын қарап,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2009 жылға арналған бюджеті туралы", мәслихаттың 2008 жылғы 18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(мемлекеттік тіркеу нөмірі 9-1-114, 2008 жылғы 30 желтоқсандағы № 102 "Қостанай" газеті)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жылға арналған қалалық бюджет 1 қосымшаға сәйкес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13891904 мың теңге, соның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9730426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55480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758000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3347998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13991754,5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несиелеу -5544 мың теңге, соның ішінде бюджеттік несиелерді өтеу -5544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3053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иелену 3053 мың.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тапшылық – 97359,5 мың.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тапшылықты қаржыландыру 97359,5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"5.Қостанай қаласының 2009 жылға арналған бюджетінде ағымдағы мақсатты трансферттер және облыстық бюджетін дамытуға трансферттер ескерілсін,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бастауыш, негізгі орта және жалпы орта білім беретін мемлекеттік мекемелердің материалдық-техникалық базасын нығайтуға 17653 мың теңге сомасында, соның ішінде 15273 мың теңге сомасында химия кабинеттерін оқу жабдықтарымен жабдықтауға, 2700 мың теңге сомасында компьютерлік сыныптарды иеленуге;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меншік объектілерінің материалдық-техникалық базасын нығайтуға 55400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алумен байланысты, бөлек шығындарды өтеу үшін жастарға әлеуметтік көмек көрсетуге (әкім гранты) 3534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әуежай жолына шығатын көшені жарықтандыру желілерін орнатуға 62000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меншік объектілерін көріктендіруге 65000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жолдарының жұмыс істеуін қамтамасыз етуге 38000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жүйесін дамытуға 120000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шаруашылықты дамытуға 145000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жылу-энергетикалық жүйені дамытуға – 248861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 дамытуға – 745920 мың теңге;";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 </w:t>
      </w:r>
      <w:r>
        <w:rPr>
          <w:rFonts w:ascii="Times New Roman"/>
          <w:b w:val="false"/>
          <w:i w:val="false"/>
          <w:color w:val="000000"/>
          <w:sz w:val="28"/>
        </w:rPr>
        <w:t xml:space="preserve">5-1, 5-2 тармақтарымен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Қостанай қаласының 2009 жылға арналған бюджетінде ағымдағы мақсатты трансферттер және республикалық бюджетін дамытуға трансферттер ескерілсін,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26300 мың теңге жаңадан енгізілген білім объектілерін күтіп ұстауға;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2300 мың теңге мемлекеттік атаулы әлеуметтік көмегін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14624 мың теңге табысы аз отбасылардың ішінен 18 жасқа дейінгі балаларға мемлекеттік жәрдемақыны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20483 мың теңге негізгі орта және жалпы орта білім мемлекеттік мекемелерінде физика, химия, биология кабинеттерін оқу жабдықтарымен жабдықтауға;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2317 мың теңге медициналық-әлеуметтік мекемелерде тамақтану нормасын ұлғайтуға;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586385 мың теңге білім объектілерінің құрылысына және қайта жаңартуына;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207413 мың теңге мемлекеттік коммуналдық тұрғын үй қорынан тұрғын үй құрылысына;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986808 мың теңге инженерлік-коммуникациялық инфрақұрылымын дамыту мен жайластыруға;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5-2.Қостанай қаласының 2009 жылға арналған бюджетінде республикалық бюджет есебінен 436000 мың теңге тұрғын үйді салу және иеленуге несие беру ескерілсін;"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 (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2. Осы шешім 2009 жылғы 1 қаңтардан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төрағасы, </w:t>
      </w:r>
      <w:r>
        <w:rPr>
          <w:rFonts w:ascii="Times New Roman"/>
          <w:b w:val="false"/>
          <w:i/>
          <w:color w:val="000000"/>
          <w:sz w:val="28"/>
        </w:rPr>
        <w:t xml:space="preserve">№ 5 сайлау округі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бойынша депутаты                           Н. Чиченкова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                           С. Төкенов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 шешіміне 1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2009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613"/>
        <w:gridCol w:w="7293"/>
        <w:gridCol w:w="2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Сыныбы              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Ішкі сыныбы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13891904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9730426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4178283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4178283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4117786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4117786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1050353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655134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143089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252130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236165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124085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147839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147839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55480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22154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сыйақылар (мүдделер)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758000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түсімдері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3347998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3347998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3347998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405"/>
        <w:gridCol w:w="793"/>
        <w:gridCol w:w="837"/>
        <w:gridCol w:w="6881"/>
        <w:gridCol w:w="2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Кіші 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 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 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 Кіші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Атауы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13991754,5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қызмет көрсету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98785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85068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85068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39674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39674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17212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Біржолғы талондар беру жөніндегі жұмысты ұйымдастыру және біржолғы талондарды сатудан сомалар жинаудың толықтылығын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12850 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ауқымындағы төтенше жағдайларды алдын алу және оларды жою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жол жүрісі қауіпсіздігін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3586763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639095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639095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тәрбиелеу және оқыту ұйымдарының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639095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2313238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2313238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2156965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156273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саласындағы өзге де қызметтер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634430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48045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мемлекеттік білім мекемелері үшін оқулықтар мен оқу-әдістемелік кешендерді сатып алу және жеткізу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586385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586385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496479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444213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444213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164608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өкілетті органдардың шешімдері бойынша мұқтаж азаматтардың жекелеген топтарына әлеуметтік көмек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35892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мен мүгедектерге әлеуметтiк қызмет көрсету аумақтық орталықтары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52266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52266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51266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қызметтерге төлем жүргізу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2892247,1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1930084,1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23822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Азаматтардың жекелеген топтарын тұрғын үймен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23632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1906262,1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207413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986808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үйді иелену мен құрылысы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712041,1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505148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шаруашылығы, жолаушылар көлігі және автомобиль жолдары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310148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суды бұру жүйесінің қызмет етуі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120448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шаруашылықты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шаруашылықты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457015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шаруашылығы, жолаушылар көлігі және автомобиль жолдары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456268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283548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251303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89952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89952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 – демалыс жұмысын қолдау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89952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спорт және спорттың ұлттық түрлерін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58223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77310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49011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248861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248861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248861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248861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аумақтар,қоршаған ортаны және жануарлар дүниесін қорғау, жер қатынастары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11116 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39834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39834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21546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21546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1937418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1937418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шаруашылығы, жолаушылар көлігі және автомобиль жолдары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1937418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745920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1191498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67939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61200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шаруашылығы, жолаушылар көлігі және автомобиль жолдары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27727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Тұрғын–үй 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4271987,4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4271987,4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4271987,4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318,4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4271669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несиелеу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жылға дейін заңды тұлғаларға жергілікті бюджеттен берілген бюджеттік несиелерді өтеу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иелену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Тапшылық (-) Профицит (+)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-97359,5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(профицитті пайдалану)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97359,5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 шешіміне 2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қалыптастыруға немесе ұлғайтуға бағытталған бюджеттік бағдарламаларға бөлумен 2009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қалалық бюджет дамуының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36"/>
        <w:gridCol w:w="697"/>
        <w:gridCol w:w="758"/>
        <w:gridCol w:w="8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 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 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Атауы 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 иелену мен құрылысы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ҰЛҒАЙТУҒА АРНАЛҒАН ИНВЕСТИЦИЯЛАР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