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d7d4" w14:textId="e77d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Баянды, Маңғыстау ауылдарының әкімшілік-аумақтық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әкімдігінің 2009 жылғы 22 қаңтардағы N 16-қ қаулысы және Маңғыстау облысы Мұнайлы аудандық мәслихатының 2009 жылғы 3 ақпанда N 13/130 шешімі. Маңғыстау облысының Әділет департаменті Мұнайлы ауданының Әділет басқармасында 2009 жылғы 9 қаңтарда N 11-7-36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Тақырыбында және бүкіл мәтін бойынша "селоларының"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«селолары», «селосының» сөздері «ауылдарының», «ауылдары», «ауылының» сөздерімен ауыстырылды - Маңғыстау облысы Мұнайлы ауданы әкімдігінің 2015 жылғы 17 шілдедегі № 196-қ қаулысы және Маңғыстау облысы Мұнайлы аудандық мәслихатының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35/373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N 442-ІІ Жер кодексінің 108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– аумақтық құрылысы туралы» 1993 жылғы 8 желтоқсандағы N 4200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Баянды, Маңғыстау ауылдары әкімдерінің ұсыныстарын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Баянды ауылының әкімшілік - аумақтық шекарасы 1 қосымшадағы сызбаға сәйкес өзгертілсін.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ауылының әкімшілік - аумақтық шекарасы 2 қосымшадағы сызбаға сәйкес өзгертілсін.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3 - тармақ жа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а редакцияда - Маңғыстау облысы Мұнайлы ауданы әкімдігінің 2015 жылғы 17 шілдедегі № 196-қ қаулысы және Маңғыстау облысы Мұнайлы аудандық мәслихатының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35/373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Уәзір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Жер ҒӨО» ЕМК-ның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Мурадалиев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«____»________________2008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