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f0c" w14:textId="7649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әлеуметтік көмек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18 маусымдағы N 298 қаулысы. Қызылорда облысының Әділет департаменті Сырдария ауданының Әділет басқармасында 2009 жылы 14 шілдеде N 10-8-93 тіркелді. Күші жойылды - Сырдария ауданы әкімдігінің 2011 жылғы 10 қаңтардағы N 6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2011.01.10 N 6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бабының 5 тармағына сәйкес Сырдария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Жергілікті өкілді органның шешімі бойынша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әлеуметтік көмек беру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4" w:id="1"/>
    <w:p>
      <w:pPr>
        <w:spacing w:after="0"/>
        <w:ind w:left="0"/>
        <w:jc w:val="both"/>
      </w:pPr>
      <w:r>
        <w:rPr>
          <w:rFonts w:ascii="Times New Roman"/>
          <w:b w:val="false"/>
          <w:i w:val="false"/>
          <w:color w:val="000000"/>
          <w:sz w:val="28"/>
        </w:rPr>
        <w:t>
Сырдария ауданы әкімдігінің</w:t>
      </w:r>
      <w:r>
        <w:br/>
      </w:r>
      <w:r>
        <w:rPr>
          <w:rFonts w:ascii="Times New Roman"/>
          <w:b w:val="false"/>
          <w:i w:val="false"/>
          <w:color w:val="000000"/>
          <w:sz w:val="28"/>
        </w:rPr>
        <w:t>
2009 жылғы 18 маусымдағы</w:t>
      </w:r>
      <w:r>
        <w:br/>
      </w:r>
      <w:r>
        <w:rPr>
          <w:rFonts w:ascii="Times New Roman"/>
          <w:b w:val="false"/>
          <w:i w:val="false"/>
          <w:color w:val="000000"/>
          <w:sz w:val="28"/>
        </w:rPr>
        <w:t>
N 298 қаулысымен бекітілген</w:t>
      </w:r>
    </w:p>
    <w:bookmarkEnd w:id="1"/>
    <w:bookmarkStart w:name="z5" w:id="2"/>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әлеуметтік көмек беру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w:t>
      </w:r>
      <w:r>
        <w:br/>
      </w:r>
      <w:r>
        <w:rPr>
          <w:rFonts w:ascii="Times New Roman"/>
          <w:b/>
          <w:i w:val="false"/>
          <w:color w:val="000000"/>
        </w:rPr>
        <w:t>
1. Жалпы Ереже</w:t>
      </w:r>
    </w:p>
    <w:bookmarkEnd w:id="3"/>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төлем Ережесі жергілікті өкілді органдардың шешімі бойынша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өтейтін өтемақының төленуін реттейді.</w:t>
      </w:r>
      <w:r>
        <w:br/>
      </w:r>
      <w:r>
        <w:rPr>
          <w:rFonts w:ascii="Times New Roman"/>
          <w:b w:val="false"/>
          <w:i w:val="false"/>
          <w:color w:val="000000"/>
          <w:sz w:val="28"/>
        </w:rPr>
        <w:t>
</w:t>
      </w:r>
      <w:r>
        <w:rPr>
          <w:rFonts w:ascii="Times New Roman"/>
          <w:b w:val="false"/>
          <w:i w:val="false"/>
          <w:color w:val="000000"/>
          <w:sz w:val="28"/>
        </w:rPr>
        <w:t>
      2. Төлем Ережесін қабылдаудың құқықтық негізі Қазақстан Республикасының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xml:space="preserve"> болып табылады.</w:t>
      </w:r>
    </w:p>
    <w:bookmarkEnd w:id="4"/>
    <w:bookmarkStart w:name="z9" w:id="5"/>
    <w:p>
      <w:pPr>
        <w:spacing w:after="0"/>
        <w:ind w:left="0"/>
        <w:jc w:val="left"/>
      </w:pPr>
      <w:r>
        <w:rPr>
          <w:rFonts w:ascii="Times New Roman"/>
          <w:b/>
          <w:i w:val="false"/>
          <w:color w:val="000000"/>
        </w:rPr>
        <w:t xml:space="preserve"> 
2. Әлеуметтік көмек беру бойынша жұмыстарды ұйымдастыру</w:t>
      </w:r>
    </w:p>
    <w:bookmarkEnd w:id="5"/>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көрсету жұмыстары "Сырдария аудандық жұмыспен қамту және әлеуметтік бағдарламалар бөлімі" мемлекеттік мекемесі арқылы ұйымдастырылады.</w:t>
      </w:r>
      <w:r>
        <w:br/>
      </w:r>
      <w:r>
        <w:rPr>
          <w:rFonts w:ascii="Times New Roman"/>
          <w:b w:val="false"/>
          <w:i w:val="false"/>
          <w:color w:val="000000"/>
          <w:sz w:val="28"/>
        </w:rPr>
        <w:t>
      </w:t>
      </w:r>
    </w:p>
    <w:bookmarkEnd w:id="6"/>
    <w:bookmarkStart w:name="z11" w:id="7"/>
    <w:p>
      <w:pPr>
        <w:spacing w:after="0"/>
        <w:ind w:left="0"/>
        <w:jc w:val="left"/>
      </w:pPr>
      <w:r>
        <w:rPr>
          <w:rFonts w:ascii="Times New Roman"/>
          <w:b/>
          <w:i w:val="false"/>
          <w:color w:val="000000"/>
        </w:rPr>
        <w:t xml:space="preserve"> 
3. Отын сатып алу үшін әлеуметтік көмек берудің тәртібі</w:t>
      </w:r>
    </w:p>
    <w:bookmarkEnd w:id="7"/>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4. Әлеуметтік көмек жылына бір рет отбасының бір мүшесіне ақшалай түрде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4-тармағына өзгеріс енгізілді - Кызылорда облысы Сырдария ауданы әкімдігінің 2010.06.29 </w:t>
      </w:r>
      <w:r>
        <w:rPr>
          <w:rFonts w:ascii="Times New Roman"/>
          <w:b w:val="false"/>
          <w:i w:val="false"/>
          <w:color w:val="000000"/>
          <w:sz w:val="28"/>
        </w:rPr>
        <w:t>N 229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Отын сатып алуға жұмсалатын шығынды өтеу үшін берілетін әлеуметтік көмекті алушы үміткер "Сырдария аудандық жұмыспен қамту және әлеуметтік бағдарламалар бөлімі" мемлекеттік мекемесіне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СТН (салық төлеушінің нөмірі) көшірмесі;</w:t>
      </w:r>
      <w:r>
        <w:br/>
      </w:r>
      <w:r>
        <w:rPr>
          <w:rFonts w:ascii="Times New Roman"/>
          <w:b w:val="false"/>
          <w:i w:val="false"/>
          <w:color w:val="000000"/>
          <w:sz w:val="28"/>
        </w:rPr>
        <w:t>
      4) үй кітапшасының көшірмесі;</w:t>
      </w:r>
      <w:r>
        <w:br/>
      </w:r>
      <w:r>
        <w:rPr>
          <w:rFonts w:ascii="Times New Roman"/>
          <w:b w:val="false"/>
          <w:i w:val="false"/>
          <w:color w:val="000000"/>
          <w:sz w:val="28"/>
        </w:rPr>
        <w:t>
      5) жұмыс орнынан анықтама.</w:t>
      </w:r>
      <w:r>
        <w:br/>
      </w:r>
      <w:r>
        <w:rPr>
          <w:rFonts w:ascii="Times New Roman"/>
          <w:b w:val="false"/>
          <w:i w:val="false"/>
          <w:color w:val="000000"/>
          <w:sz w:val="28"/>
        </w:rPr>
        <w:t>
      </w:t>
      </w:r>
    </w:p>
    <w:bookmarkEnd w:id="8"/>
    <w:bookmarkStart w:name="z14" w:id="9"/>
    <w:p>
      <w:pPr>
        <w:spacing w:after="0"/>
        <w:ind w:left="0"/>
        <w:jc w:val="left"/>
      </w:pPr>
      <w:r>
        <w:rPr>
          <w:rFonts w:ascii="Times New Roman"/>
          <w:b/>
          <w:i w:val="false"/>
          <w:color w:val="000000"/>
        </w:rPr>
        <w:t xml:space="preserve"> 
4. Әлеуметтік көмек төлемін қаржыландыру</w:t>
      </w:r>
    </w:p>
    <w:bookmarkEnd w:id="9"/>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6.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 төлеу шығындарын қаржыландыру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көрсету" 451-004 бюджеттік бағдарламасы бойынша бюджеттен бөлінеді.</w:t>
      </w:r>
      <w:r>
        <w:br/>
      </w:r>
      <w:r>
        <w:rPr>
          <w:rFonts w:ascii="Times New Roman"/>
          <w:b w:val="false"/>
          <w:i w:val="false"/>
          <w:color w:val="000000"/>
          <w:sz w:val="28"/>
        </w:rPr>
        <w:t>
      </w:t>
      </w:r>
    </w:p>
    <w:bookmarkEnd w:id="10"/>
    <w:bookmarkStart w:name="z16" w:id="11"/>
    <w:p>
      <w:pPr>
        <w:spacing w:after="0"/>
        <w:ind w:left="0"/>
        <w:jc w:val="left"/>
      </w:pPr>
      <w:r>
        <w:rPr>
          <w:rFonts w:ascii="Times New Roman"/>
          <w:b/>
          <w:i w:val="false"/>
          <w:color w:val="000000"/>
        </w:rPr>
        <w:t xml:space="preserve"> 
5. Төлемді жүзеге асыру тәртібі</w:t>
      </w:r>
    </w:p>
    <w:bookmarkEnd w:id="11"/>
    <w:bookmarkStart w:name="z1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7. "Сырдария аудандық жұмыспен қамту және әлеуметтік бағдарламалар бөлімі" мемлекеттік мекемесі жергілікті өкілді органның шешімімен бекітілген мөлшердегі ақша қаражаттарын өтініш берушілердің жеке есеп шоттарына аударады.</w:t>
      </w:r>
      <w:r>
        <w:br/>
      </w:r>
      <w:r>
        <w:rPr>
          <w:rFonts w:ascii="Times New Roman"/>
          <w:b w:val="false"/>
          <w:i w:val="false"/>
          <w:color w:val="000000"/>
          <w:sz w:val="28"/>
        </w:rPr>
        <w:t>
      </w:t>
      </w:r>
    </w:p>
    <w:bookmarkEnd w:id="12"/>
    <w:bookmarkStart w:name="z18" w:id="13"/>
    <w:p>
      <w:pPr>
        <w:spacing w:after="0"/>
        <w:ind w:left="0"/>
        <w:jc w:val="left"/>
      </w:pPr>
      <w:r>
        <w:rPr>
          <w:rFonts w:ascii="Times New Roman"/>
          <w:b/>
          <w:i w:val="false"/>
          <w:color w:val="000000"/>
        </w:rPr>
        <w:t xml:space="preserve"> 
6. Төлемнің жүзеге асырылуын бақылау</w:t>
      </w:r>
    </w:p>
    <w:bookmarkEnd w:id="13"/>
    <w:bookmarkStart w:name="z1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Әлеуметтік төлемдерді берілуі жөніндегі бақылау мен есеп беру қолданыстағы Қазақстан Республикасының заңнамаларына 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