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fe18" w14:textId="099f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ауданының "Құрметті азаматы" атағын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2009 жылғы 25 қыркүйектегі N 160 шешімі. Қызылорда облысының Әділет департаменті Жаңақорған аудандық Әділет басқармасында 2009 жылы 30 қазанда N 10-7-81 тіркелді. Қолданылу мерзімінің өтуіне байланысты күші жойылды - (Қызылорда облысының Әділет департаментінің 2011 жылғы 11 тамыздағы N 2-9/3185 хатымен)</w:t>
      </w:r>
    </w:p>
    <w:p>
      <w:pPr>
        <w:spacing w:after="0"/>
        <w:ind w:left="0"/>
        <w:jc w:val="both"/>
      </w:pPr>
      <w:r>
        <w:rPr>
          <w:rFonts w:ascii="Times New Roman"/>
          <w:b w:val="false"/>
          <w:i w:val="false"/>
          <w:color w:val="ff0000"/>
          <w:sz w:val="28"/>
        </w:rPr>
        <w:t>      Ескерту. Қолданылу мерзімінің өтуіне байланысты күші жойылды - (Қызылорда облысының Әділет департаментінің 2011.08.11 N 2-9/3185 хатымен). </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12-(2) тармақшасына</w:t>
      </w:r>
      <w:r>
        <w:rPr>
          <w:rFonts w:ascii="Times New Roman"/>
          <w:b w:val="false"/>
          <w:i w:val="false"/>
          <w:color w:val="000000"/>
          <w:sz w:val="28"/>
        </w:rPr>
        <w:t>, 7 бабының </w:t>
      </w:r>
      <w:r>
        <w:rPr>
          <w:rFonts w:ascii="Times New Roman"/>
          <w:b w:val="false"/>
          <w:i w:val="false"/>
          <w:color w:val="000000"/>
          <w:sz w:val="28"/>
        </w:rPr>
        <w:t>5 тармағына</w:t>
      </w:r>
      <w:r>
        <w:rPr>
          <w:rFonts w:ascii="Times New Roman"/>
          <w:b w:val="false"/>
          <w:i w:val="false"/>
          <w:color w:val="000000"/>
          <w:sz w:val="28"/>
        </w:rPr>
        <w:t xml:space="preserve"> облыстық Мәслихаттың 2009 жылғы 26 маусымдағы N 162 шешіміне сәйкес аудандық </w:t>
      </w:r>
      <w:r>
        <w:br/>
      </w:r>
      <w:r>
        <w:rPr>
          <w:rFonts w:ascii="Times New Roman"/>
          <w:b w:val="false"/>
          <w:i w:val="false"/>
          <w:color w:val="000000"/>
          <w:sz w:val="28"/>
        </w:rPr>
        <w:t xml:space="preserve">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"Жаңақорған ауданның "Құрметті азаматы" атағын беру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2. Жаңақорған ауданның "Құрметті азаматы" атағын белгілеу және оны беру тәртібін бекіту туралы Жаңақорған аудандық мәслихаттың 2005 жылғы 16 тамыздағы N 160 шешімі және Жаңақорған ауданының "Құрметті азаматы" атағын белгілеу және оны беру тәртібін бекіту туралы" </w:t>
      </w:r>
      <w:r>
        <w:br/>
      </w:r>
      <w:r>
        <w:rPr>
          <w:rFonts w:ascii="Times New Roman"/>
          <w:b w:val="false"/>
          <w:i w:val="false"/>
          <w:color w:val="000000"/>
          <w:sz w:val="28"/>
        </w:rPr>
        <w:t>
Жаңақорған аудандық мәслихаттың 2005 жылғы 16 тамыздағы N 160 шешіміне өзгерістер мен толықтырулар енгізу туралы 2007 жылғы 26 желтоқсандағы N 28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Осы шешім алғаш рет ресми жарияланғаннан кейін он күн </w:t>
      </w:r>
      <w:r>
        <w:br/>
      </w:r>
      <w:r>
        <w:rPr>
          <w:rFonts w:ascii="Times New Roman"/>
          <w:b w:val="false"/>
          <w:i w:val="false"/>
          <w:color w:val="000000"/>
          <w:sz w:val="28"/>
        </w:rPr>
        <w:t>
түзбелік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 xml:space="preserve">ң </w:t>
      </w:r>
      <w:r>
        <w:rPr>
          <w:rFonts w:ascii="Times New Roman"/>
          <w:b w:val="false"/>
          <w:i/>
          <w:color w:val="000000"/>
          <w:sz w:val="28"/>
        </w:rPr>
        <w:t>кезекті</w:t>
      </w:r>
      <w:r>
        <w:br/>
      </w:r>
      <w:r>
        <w:rPr>
          <w:rFonts w:ascii="Times New Roman"/>
          <w:b w:val="false"/>
          <w:i w:val="false"/>
          <w:color w:val="000000"/>
          <w:sz w:val="28"/>
        </w:rPr>
        <w:t>
</w:t>
      </w:r>
      <w:r>
        <w:rPr>
          <w:rFonts w:ascii="Times New Roman"/>
          <w:b w:val="false"/>
          <w:i/>
          <w:color w:val="000000"/>
          <w:sz w:val="28"/>
        </w:rPr>
        <w:t>      ХVІІІ сессиясыны</w:t>
      </w:r>
      <w:r>
        <w:rPr>
          <w:rFonts w:ascii="Times New Roman"/>
          <w:b w:val="false"/>
          <w:i/>
          <w:color w:val="000000"/>
          <w:sz w:val="28"/>
        </w:rPr>
        <w:t xml:space="preserve">ң </w:t>
      </w:r>
      <w:r>
        <w:rPr>
          <w:rFonts w:ascii="Times New Roman"/>
          <w:b w:val="false"/>
          <w:i/>
          <w:color w:val="000000"/>
          <w:sz w:val="28"/>
        </w:rPr>
        <w:t>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Б. ТО</w:t>
      </w:r>
      <w:r>
        <w:rPr>
          <w:rFonts w:ascii="Times New Roman"/>
          <w:b w:val="false"/>
          <w:i/>
          <w:color w:val="000000"/>
          <w:sz w:val="28"/>
        </w:rPr>
        <w:t>Қ</w:t>
      </w:r>
      <w:r>
        <w:rPr>
          <w:rFonts w:ascii="Times New Roman"/>
          <w:b w:val="false"/>
          <w:i/>
          <w:color w:val="000000"/>
          <w:sz w:val="28"/>
        </w:rPr>
        <w:t>ТЫБАЕВ</w:t>
      </w:r>
    </w:p>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 хатшысы                    С. Д</w:t>
      </w:r>
      <w:r>
        <w:rPr>
          <w:rFonts w:ascii="Times New Roman"/>
          <w:b w:val="false"/>
          <w:i/>
          <w:color w:val="000000"/>
          <w:sz w:val="28"/>
        </w:rPr>
        <w:t>Ү</w:t>
      </w:r>
      <w:r>
        <w:rPr>
          <w:rFonts w:ascii="Times New Roman"/>
          <w:b w:val="false"/>
          <w:i/>
          <w:color w:val="000000"/>
          <w:sz w:val="28"/>
        </w:rPr>
        <w:t>ЙСЕБЕКОВ</w:t>
      </w:r>
    </w:p>
    <w:bookmarkStart w:name="z5" w:id="1"/>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25 қыркүйектегі кезекті ХVІІІ</w:t>
      </w:r>
      <w:r>
        <w:br/>
      </w:r>
      <w:r>
        <w:rPr>
          <w:rFonts w:ascii="Times New Roman"/>
          <w:b w:val="false"/>
          <w:i w:val="false"/>
          <w:color w:val="000000"/>
          <w:sz w:val="28"/>
        </w:rPr>
        <w:t>
сессиясының N 160 шешіміне</w:t>
      </w:r>
      <w:r>
        <w:br/>
      </w:r>
      <w:r>
        <w:rPr>
          <w:rFonts w:ascii="Times New Roman"/>
          <w:b w:val="false"/>
          <w:i w:val="false"/>
          <w:color w:val="000000"/>
          <w:sz w:val="28"/>
        </w:rPr>
        <w:t>
қосымша</w:t>
      </w:r>
    </w:p>
    <w:bookmarkEnd w:id="1"/>
    <w:bookmarkStart w:name="z6" w:id="2"/>
    <w:p>
      <w:pPr>
        <w:spacing w:after="0"/>
        <w:ind w:left="0"/>
        <w:jc w:val="both"/>
      </w:pPr>
      <w:r>
        <w:rPr>
          <w:rFonts w:ascii="Times New Roman"/>
          <w:b w:val="false"/>
          <w:i w:val="false"/>
          <w:color w:val="000000"/>
          <w:sz w:val="28"/>
        </w:rPr>
        <w:t>
      1. "Жаңақорған ауданының "Құрметті азаматы" атағын беру – қоғамдық өмірдің салаларын дамытуға ерекше еңбек сіңірген мемлекет және қоғам, ғылым, мәдениет және әдебиет, өнер қайраткерлерін еліміздің, ауданның игілікті жолындағы көп жылғы қызметін мадақтаудың бір түрі болып табылады.</w:t>
      </w:r>
      <w:r>
        <w:br/>
      </w:r>
      <w:r>
        <w:rPr>
          <w:rFonts w:ascii="Times New Roman"/>
          <w:b w:val="false"/>
          <w:i w:val="false"/>
          <w:color w:val="000000"/>
          <w:sz w:val="28"/>
        </w:rPr>
        <w:t>
</w:t>
      </w:r>
      <w:r>
        <w:rPr>
          <w:rFonts w:ascii="Times New Roman"/>
          <w:b w:val="false"/>
          <w:i w:val="false"/>
          <w:color w:val="000000"/>
          <w:sz w:val="28"/>
        </w:rPr>
        <w:t xml:space="preserve">
      2. Жаңақорған ауданының "Құрметті азаматы" атағы "Бұдан әрі- атақ" Қазақстан Республикасының ауданның экономикалық-әлеуметтік, </w:t>
      </w:r>
      <w:r>
        <w:br/>
      </w:r>
      <w:r>
        <w:rPr>
          <w:rFonts w:ascii="Times New Roman"/>
          <w:b w:val="false"/>
          <w:i w:val="false"/>
          <w:color w:val="000000"/>
          <w:sz w:val="28"/>
        </w:rPr>
        <w:t xml:space="preserve">
мәдени рухани өнер, ғылым салаларының дамуына қайырымдылық жасау қызметінде үлгі көрсетіп, азаматтармен жастарды Қазақстандық Патриотизм Рухында тәрбиелеуге, бейбітшілікпен достықты ұлт аралық келісіммен татулықты нығайтуға қосқан қомақы үлесімен ерекше жетістіктері үшін аудан әкімінің ұсынысы бойынша аудандық </w:t>
      </w:r>
      <w:r>
        <w:br/>
      </w:r>
      <w:r>
        <w:rPr>
          <w:rFonts w:ascii="Times New Roman"/>
          <w:b w:val="false"/>
          <w:i w:val="false"/>
          <w:color w:val="000000"/>
          <w:sz w:val="28"/>
        </w:rPr>
        <w:t>
мәслихатының шешімімен Қазақстан Республикасының Тәуелсіздік күні мерекесі қарсаңында жылына 1 рет беріледі.</w:t>
      </w:r>
      <w:r>
        <w:br/>
      </w:r>
      <w:r>
        <w:rPr>
          <w:rFonts w:ascii="Times New Roman"/>
          <w:b w:val="false"/>
          <w:i w:val="false"/>
          <w:color w:val="000000"/>
          <w:sz w:val="28"/>
        </w:rPr>
        <w:t>
</w:t>
      </w:r>
      <w:r>
        <w:rPr>
          <w:rFonts w:ascii="Times New Roman"/>
          <w:b w:val="false"/>
          <w:i w:val="false"/>
          <w:color w:val="000000"/>
          <w:sz w:val="28"/>
        </w:rPr>
        <w:t>
      3. Атақ аудан аумағында тұрмайтын азаматтарға да берілуі мүмкін.</w:t>
      </w:r>
      <w:r>
        <w:br/>
      </w:r>
      <w:r>
        <w:rPr>
          <w:rFonts w:ascii="Times New Roman"/>
          <w:b w:val="false"/>
          <w:i w:val="false"/>
          <w:color w:val="000000"/>
          <w:sz w:val="28"/>
        </w:rPr>
        <w:t>
</w:t>
      </w:r>
      <w:r>
        <w:rPr>
          <w:rFonts w:ascii="Times New Roman"/>
          <w:b w:val="false"/>
          <w:i w:val="false"/>
          <w:color w:val="000000"/>
          <w:sz w:val="28"/>
        </w:rPr>
        <w:t>
      4. Құрметті атаққа ие болған адамға куәлік, төсбелгі беріледі және оның есімі аудандық тарихи өлкетану мұражайында сақталатын "ауданның Құрметті азаматтары" кітабына енгізіледі.</w:t>
      </w:r>
      <w:r>
        <w:br/>
      </w:r>
      <w:r>
        <w:rPr>
          <w:rFonts w:ascii="Times New Roman"/>
          <w:b w:val="false"/>
          <w:i w:val="false"/>
          <w:color w:val="000000"/>
          <w:sz w:val="28"/>
        </w:rPr>
        <w:t>
</w:t>
      </w:r>
      <w:r>
        <w:rPr>
          <w:rFonts w:ascii="Times New Roman"/>
          <w:b w:val="false"/>
          <w:i w:val="false"/>
          <w:color w:val="000000"/>
          <w:sz w:val="28"/>
        </w:rPr>
        <w:t>
      5. Куәлікті, төс белгіні, ауданның "Құрметті азаматтары" кітабын жобалау және жасап шығару аудан әкімінің жанындағы марапаттау комиссиясына жүктеледі.</w:t>
      </w:r>
      <w:r>
        <w:br/>
      </w:r>
      <w:r>
        <w:rPr>
          <w:rFonts w:ascii="Times New Roman"/>
          <w:b w:val="false"/>
          <w:i w:val="false"/>
          <w:color w:val="000000"/>
          <w:sz w:val="28"/>
        </w:rPr>
        <w:t>
</w:t>
      </w:r>
      <w:r>
        <w:rPr>
          <w:rFonts w:ascii="Times New Roman"/>
          <w:b w:val="false"/>
          <w:i w:val="false"/>
          <w:color w:val="000000"/>
          <w:sz w:val="28"/>
        </w:rPr>
        <w:t>
      6. Атаққа кандидатураларды меншік нысанына қарамастан тиісті орган, мекеме, кәсіпорын, ұйым, бірлестік, серіктестер ұсына алады. Келген ұсынымдар аудан әкімінің жанындағы марапаттау комиссиясының қарауына жолданады.</w:t>
      </w:r>
      <w:r>
        <w:br/>
      </w:r>
      <w:r>
        <w:rPr>
          <w:rFonts w:ascii="Times New Roman"/>
          <w:b w:val="false"/>
          <w:i w:val="false"/>
          <w:color w:val="000000"/>
          <w:sz w:val="28"/>
        </w:rPr>
        <w:t>
</w:t>
      </w:r>
      <w:r>
        <w:rPr>
          <w:rFonts w:ascii="Times New Roman"/>
          <w:b w:val="false"/>
          <w:i w:val="false"/>
          <w:color w:val="000000"/>
          <w:sz w:val="28"/>
        </w:rPr>
        <w:t>
      7. Аудан әкімінің жанындағы марапаттау комиссиясының қарауына атаққа ұсынылған кандидатураға мінездеме беріледі. Онда өндірістік, шығармашылық, қайырымдылық жұмыстардағы нақты сіңірген еңбегі, жұмысының тиімділігімен сапасы туралы мәліметтер, наградалары көрсетіледі.</w:t>
      </w:r>
      <w:r>
        <w:br/>
      </w:r>
      <w:r>
        <w:rPr>
          <w:rFonts w:ascii="Times New Roman"/>
          <w:b w:val="false"/>
          <w:i w:val="false"/>
          <w:color w:val="000000"/>
          <w:sz w:val="28"/>
        </w:rPr>
        <w:t>
</w:t>
      </w:r>
      <w:r>
        <w:rPr>
          <w:rFonts w:ascii="Times New Roman"/>
          <w:b w:val="false"/>
          <w:i w:val="false"/>
          <w:color w:val="000000"/>
          <w:sz w:val="28"/>
        </w:rPr>
        <w:t xml:space="preserve">
      8. Атаққа ұсынылған кандидатураларға ұсыныспен мінездеме, 3х4 6х9 көлемдегі 2 сурет алдын-ала қарау үшін аудан әкімінің жанындағы комиссияға тапсырылады. Аудан әкімінің жанындағы марапаттау комиссиясының қорытындысын ескере отырып, ол аудан әкімі кандидатураны аудандық мәслихатқа ұсынылады куәлікті және төс белгіні аудан әкімі, аудандық мәслихаттың хатшысы салтанатты жағдайда </w:t>
      </w:r>
      <w:r>
        <w:br/>
      </w:r>
      <w:r>
        <w:rPr>
          <w:rFonts w:ascii="Times New Roman"/>
          <w:b w:val="false"/>
          <w:i w:val="false"/>
          <w:color w:val="000000"/>
          <w:sz w:val="28"/>
        </w:rPr>
        <w:t>
бұқаралық ақпарат құралдары өкілдерінің қатысуымен тапсырады.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