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f8ad" w14:textId="529f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18 қарашадағы N 22-1 шешімі. Қызылорда облысының Әділет департаменті Жалағаш ауданының әділет басқармасында 2009 жылы 30 қарашада N 10-6-132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және "2009 жылға арналған облыстық бюджет туралы" Қызылорда облыстық мәслихатының 2008 жылғы 11 желтоқсандағы кезектен тыс ХІ-сессиясының N 114 шешіміне өзгерістер мен толықтырулар енгізу туралы" Қызылорда облыстық мәслихатының 2009 жылғы 11 қазандағы кезектен тыс ХХІ-сессиясының </w:t>
      </w:r>
      <w:r>
        <w:rPr>
          <w:rFonts w:ascii="Times New Roman"/>
          <w:b w:val="false"/>
          <w:i w:val="false"/>
          <w:color w:val="000000"/>
          <w:sz w:val="28"/>
        </w:rPr>
        <w:t>N 190</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туралы" Жалағаш аудандық мәслихатының 2008 жылғы 24 желтоқсандағы кезекті ХІІІ-сессиясының N 13-3 шешімі (нормативтік құқықтық кесімдерді мемлекеттік тіркеу Тізілімінде N 10-6-111 санымен тіркелген, "Жалағаш жаршысы" газетінің 2009 жылғы 7 қаңтардағы N 1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18 ақпандағы </w:t>
      </w:r>
      <w:r>
        <w:rPr>
          <w:rFonts w:ascii="Times New Roman"/>
          <w:b w:val="false"/>
          <w:i w:val="false"/>
          <w:color w:val="000000"/>
          <w:sz w:val="28"/>
        </w:rPr>
        <w:t>N 15-1</w:t>
      </w:r>
      <w:r>
        <w:rPr>
          <w:rFonts w:ascii="Times New Roman"/>
          <w:b w:val="false"/>
          <w:i w:val="false"/>
          <w:color w:val="000000"/>
          <w:sz w:val="28"/>
        </w:rPr>
        <w:t xml:space="preserve"> (нормативтік құқықтық кесімдерді мемлекеттік тіркеу Тізілімінде N 10-6-119 санымен тіркелген, "Жалағаш жаршысы" газетінің 2009 жылғы 4 наурыздағы N 19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29 сәуірдегі </w:t>
      </w:r>
      <w:r>
        <w:rPr>
          <w:rFonts w:ascii="Times New Roman"/>
          <w:b w:val="false"/>
          <w:i w:val="false"/>
          <w:color w:val="000000"/>
          <w:sz w:val="28"/>
        </w:rPr>
        <w:t>N 17-1</w:t>
      </w:r>
      <w:r>
        <w:rPr>
          <w:rFonts w:ascii="Times New Roman"/>
          <w:b w:val="false"/>
          <w:i w:val="false"/>
          <w:color w:val="000000"/>
          <w:sz w:val="28"/>
        </w:rPr>
        <w:t xml:space="preserve"> (нормативтік құқықтық кесімдерді мемлекеттік тіркеу Тізілімінде N 10-6-123 санымен тіркелген, "Жалағаш жаршысы" газетінің 2009 жылғы 20 мамырдағы N 40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15 шілдедегі </w:t>
      </w:r>
      <w:r>
        <w:rPr>
          <w:rFonts w:ascii="Times New Roman"/>
          <w:b w:val="false"/>
          <w:i w:val="false"/>
          <w:color w:val="000000"/>
          <w:sz w:val="28"/>
        </w:rPr>
        <w:t>N 19-1</w:t>
      </w:r>
      <w:r>
        <w:rPr>
          <w:rFonts w:ascii="Times New Roman"/>
          <w:b w:val="false"/>
          <w:i w:val="false"/>
          <w:color w:val="000000"/>
          <w:sz w:val="28"/>
        </w:rPr>
        <w:t xml:space="preserve"> (нормативтік құқықтық кесімдерді мемлекеттік тіркеу Тізілімінде N 10-6-126 санымен тіркелген, "Жалағаш жаршысы" газетінің 2009 жылғы 25 шілдедегі N 58 және 29 шілдедегі N 59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14 қазандағы </w:t>
      </w:r>
      <w:r>
        <w:rPr>
          <w:rFonts w:ascii="Times New Roman"/>
          <w:b w:val="false"/>
          <w:i w:val="false"/>
          <w:color w:val="000000"/>
          <w:sz w:val="28"/>
        </w:rPr>
        <w:t>N 21-1</w:t>
      </w:r>
      <w:r>
        <w:rPr>
          <w:rFonts w:ascii="Times New Roman"/>
          <w:b w:val="false"/>
          <w:i w:val="false"/>
          <w:color w:val="000000"/>
          <w:sz w:val="28"/>
        </w:rPr>
        <w:t xml:space="preserve"> (нормативтік құқықтық кесімдерді мемлекеттік тіркеу Тізілімінде N 10-6-130 санымен тіркелген, "Жалағаш жаршысы" газетінің 2009 жылғы 4 қарашадағы N 87 санында жарияланған)шешімдерімен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1) тармақшасындағы "3 790 804" деген сандар "3 760 365"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бесінші абзацындағы "3 339 719" деген сандар "3 309 280"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2) тармақшасындағы "3 824 662" деген сандар "3 794 223"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2 - қосымшалары осы шешімге 1, 2-қосымшаларға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шешім мынадай мазмұндағы 1-26 және 1-27 тармақтармен толықтырылсын:</w:t>
      </w:r>
      <w:r>
        <w:br/>
      </w:r>
      <w:r>
        <w:rPr>
          <w:rFonts w:ascii="Times New Roman"/>
          <w:b w:val="false"/>
          <w:i w:val="false"/>
          <w:color w:val="000000"/>
          <w:sz w:val="28"/>
        </w:rPr>
        <w:t>
</w:t>
      </w:r>
      <w:r>
        <w:rPr>
          <w:rFonts w:ascii="Times New Roman"/>
          <w:b w:val="false"/>
          <w:i w:val="false"/>
          <w:color w:val="000000"/>
          <w:sz w:val="28"/>
        </w:rPr>
        <w:t>
      "1-26. Аудан бюджетіне республикалық бюджеттің қаражаты есебінен  берілген ағымдағы нысалы трансферттерден 24 659 мың теңге қысқартылғаны ескерілсін, оның ішінде:</w:t>
      </w:r>
      <w:r>
        <w:br/>
      </w:r>
      <w:r>
        <w:rPr>
          <w:rFonts w:ascii="Times New Roman"/>
          <w:b w:val="false"/>
          <w:i w:val="false"/>
          <w:color w:val="000000"/>
          <w:sz w:val="28"/>
        </w:rPr>
        <w:t>
      ауылдық елді мекендер саласының мамандарын әлеуметтік қолдау шараларын іске асырудан 24 073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құрудан 277 мың теңге;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құралдарымен жабдықтаудан 309 мың теңге;</w:t>
      </w:r>
      <w:r>
        <w:br/>
      </w:r>
      <w:r>
        <w:rPr>
          <w:rFonts w:ascii="Times New Roman"/>
          <w:b w:val="false"/>
          <w:i w:val="false"/>
          <w:color w:val="000000"/>
          <w:sz w:val="28"/>
        </w:rPr>
        <w:t>
</w:t>
      </w:r>
      <w:r>
        <w:rPr>
          <w:rFonts w:ascii="Times New Roman"/>
          <w:b w:val="false"/>
          <w:i w:val="false"/>
          <w:color w:val="000000"/>
          <w:sz w:val="28"/>
        </w:rPr>
        <w:t>
      1-27. Аудан бюджетіне өңірлік жұмыспен қамту және кадрларды қайта даярлау стратегиясын іске асыру шеңберінде республикалық бюджет қаражаты есебінен сумен жабдықтау жүйелерін қайта жаңғыртуға берілген нысаналы даму трансферттерден 5 780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XХІІ-сессиясының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2009 жылғы 18 қарашадағы N 22-1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2009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01"/>
        <w:gridCol w:w="888"/>
        <w:gridCol w:w="882"/>
        <w:gridCol w:w="7233"/>
        <w:gridCol w:w="23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3760365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занды тұлғалардан, жеке кәсiпкерлерден,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 үшін алынатын алымдар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тiркегені үшiн алынатын алым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тiркегені және филиалдар мен өкілдіктерді есептік тіркегені, сондай-ақ оларды қайта тіркегені үшін алым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материалдық емес активтерді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73"/>
        <w:gridCol w:w="845"/>
        <w:gridCol w:w="796"/>
        <w:gridCol w:w="746"/>
        <w:gridCol w:w="6831"/>
        <w:gridCol w:w="22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әкiмі аппаратының қызметін қамтамасыз ету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беру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мектептер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 мектептер, гимназиялар, лицейлер, бейіндік мектептер, мектеп-балабақшалар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және ақпараттық кеңістікті ұйымдастыру жөніндегі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жергiлiктi атқарушы органының резервi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жергiлiктi атқарушы органының резервi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(мүдделер), өзге де төлемдерді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bl>
    <w:p>
      <w:pPr>
        <w:spacing w:after="0"/>
        <w:ind w:left="0"/>
        <w:jc w:val="both"/>
      </w:pPr>
      <w:r>
        <w:rPr>
          <w:rFonts w:ascii="Times New Roman"/>
          <w:b w:val="false"/>
          <w:i w:val="false"/>
          <w:color w:val="000000"/>
          <w:sz w:val="28"/>
        </w:rPr>
        <w:t>2009 жылғы 18 қарашадағы N 22-1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2" w:id="2"/>
    <w:p>
      <w:pPr>
        <w:spacing w:after="0"/>
        <w:ind w:left="0"/>
        <w:jc w:val="left"/>
      </w:pPr>
      <w:r>
        <w:rPr>
          <w:rFonts w:ascii="Times New Roman"/>
          <w:b/>
          <w:i w:val="false"/>
          <w:color w:val="000000"/>
        </w:rPr>
        <w:t xml:space="preserve"> 
2009 жылға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39"/>
        <w:gridCol w:w="783"/>
        <w:gridCol w:w="783"/>
        <w:gridCol w:w="783"/>
        <w:gridCol w:w="6912"/>
        <w:gridCol w:w="23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функция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ауылындағы N 124 орта мектеп ғимаратының 140 орындық 2 блогының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мектептің инженерлік коммуникациялық жұмысы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90 орындық санаторлық бала бақша құрылысының мемлекеттік сараптамадан өткізілген жобалық-сметалық құжатын әзірлеу және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ауылындағы N 118 орта мектеп ғимаратының жылу қазандығының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ауылындағы N 188 орта мектеп ғимаратының жылу жүйесін қайта жаңғырудың жобалық-сметалық құжатын әзірлеу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электр желілерін тартуға жоба-сметалық құжат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орталығындағы суқұбыры торабын кеңейтудің 3-ші кезеңі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сумен жабдықтау жүйесін кеңейту (4-кезең)" жобасының жобалау-сметалық құжаттарын әзірлеп, мемлекеттік сараптамадан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орталық алаңды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ақпараттык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ауылындағы клубтың жылу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мал көміндісінің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