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b46e" w14:textId="a43b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азаматтарға тұрғын үй коммуналдық қызметінің ақысын төлеуге арналған тұрғын үй көмегін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2009 жылғы 24 қыркүйектегі N 20-2 шешімі. Қызылорда облысының Әділет департаменті Жалағаш ауданының әділет басқармасында 2009 жылы 15 қазанда N 10-6-128 тіркелді. Күші жойылды - Қызылорда облысы Жалағаш аудандық мәслихатының 2010 жылғы 03 наурыздағы N 27-2 шешімімен</w:t>
      </w:r>
    </w:p>
    <w:p>
      <w:pPr>
        <w:spacing w:after="0"/>
        <w:ind w:left="0"/>
        <w:jc w:val="both"/>
      </w:pPr>
      <w:r>
        <w:rPr>
          <w:rFonts w:ascii="Times New Roman"/>
          <w:b w:val="false"/>
          <w:i w:val="false"/>
          <w:color w:val="ff0000"/>
          <w:sz w:val="28"/>
        </w:rPr>
        <w:t xml:space="preserve">      Ескерту. Күші жойылды - Қызылорда облысы Жалағаш аудандық мәслихатының 2010.03.03 </w:t>
      </w:r>
      <w:r>
        <w:rPr>
          <w:rFonts w:ascii="Times New Roman"/>
          <w:b w:val="false"/>
          <w:i w:val="false"/>
          <w:color w:val="ff0000"/>
          <w:sz w:val="28"/>
        </w:rPr>
        <w:t>N 27-2</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және "Нормативтік құқықтық актілер туралы" Қазақстан Республикасының 1998 жылғы 24 наурыздағы Заңының 5 бабы </w:t>
      </w:r>
      <w:r>
        <w:rPr>
          <w:rFonts w:ascii="Times New Roman"/>
          <w:b w:val="false"/>
          <w:i w:val="false"/>
          <w:color w:val="000000"/>
          <w:sz w:val="28"/>
        </w:rPr>
        <w:t>3-тармағына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Қоса беріліп отырған аз қамтамасыз етілген азаматтарға тұрғын үй коммуналдық қызметінің ақысын төлеуге арналған тұрғын үй көмегін беру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XХ-сессиясының төрағасы                     Б. АМИТОВ</w:t>
      </w:r>
    </w:p>
    <w:p>
      <w:pPr>
        <w:spacing w:after="0"/>
        <w:ind w:left="0"/>
        <w:jc w:val="both"/>
      </w:pPr>
      <w:r>
        <w:rPr>
          <w:rFonts w:ascii="Times New Roman"/>
          <w:b w:val="false"/>
          <w:i/>
          <w:color w:val="000000"/>
          <w:sz w:val="28"/>
        </w:rPr>
        <w:t>     Аудандық мәслихат хатшысы                    К. СҮЛЕЙМЕНОВ</w:t>
      </w:r>
    </w:p>
    <w:bookmarkStart w:name="z4" w:id="1"/>
    <w:p>
      <w:pPr>
        <w:spacing w:after="0"/>
        <w:ind w:left="0"/>
        <w:jc w:val="both"/>
      </w:pPr>
      <w:r>
        <w:rPr>
          <w:rFonts w:ascii="Times New Roman"/>
          <w:b w:val="false"/>
          <w:i w:val="false"/>
          <w:color w:val="000000"/>
          <w:sz w:val="28"/>
        </w:rPr>
        <w:t>
2009 жылғы 24 қыркүйектегі N 20-2</w:t>
      </w:r>
      <w:r>
        <w:br/>
      </w:r>
      <w:r>
        <w:rPr>
          <w:rFonts w:ascii="Times New Roman"/>
          <w:b w:val="false"/>
          <w:i w:val="false"/>
          <w:color w:val="000000"/>
          <w:sz w:val="28"/>
        </w:rPr>
        <w:t>
Жалағаш аудандық мәслихатының</w:t>
      </w:r>
      <w:r>
        <w:br/>
      </w:r>
      <w:r>
        <w:rPr>
          <w:rFonts w:ascii="Times New Roman"/>
          <w:b w:val="false"/>
          <w:i w:val="false"/>
          <w:color w:val="000000"/>
          <w:sz w:val="28"/>
        </w:rPr>
        <w:t>
       шешімімен бекітілген</w:t>
      </w:r>
    </w:p>
    <w:bookmarkEnd w:id="1"/>
    <w:bookmarkStart w:name="z5" w:id="2"/>
    <w:p>
      <w:pPr>
        <w:spacing w:after="0"/>
        <w:ind w:left="0"/>
        <w:jc w:val="left"/>
      </w:pPr>
      <w:r>
        <w:rPr>
          <w:rFonts w:ascii="Times New Roman"/>
          <w:b/>
          <w:i w:val="false"/>
          <w:color w:val="000000"/>
        </w:rPr>
        <w:t xml:space="preserve"> 
Аз қамтамасыз етілген азаматтарға тұрғын үй коммуналдық </w:t>
      </w:r>
      <w:r>
        <w:br/>
      </w:r>
      <w:r>
        <w:rPr>
          <w:rFonts w:ascii="Times New Roman"/>
          <w:b/>
          <w:i w:val="false"/>
          <w:color w:val="000000"/>
        </w:rPr>
        <w:t>
қызметтің ақысын төлеуге арналған тұрғын үй көмегін беру</w:t>
      </w:r>
      <w:r>
        <w:br/>
      </w:r>
      <w:r>
        <w:rPr>
          <w:rFonts w:ascii="Times New Roman"/>
          <w:b/>
          <w:i w:val="false"/>
          <w:color w:val="000000"/>
        </w:rPr>
        <w:t>
ҚАҒИДАСЫ</w:t>
      </w:r>
    </w:p>
    <w:bookmarkEnd w:id="2"/>
    <w:bookmarkStart w:name="z6" w:id="3"/>
    <w:p>
      <w:pPr>
        <w:spacing w:after="0"/>
        <w:ind w:left="0"/>
        <w:jc w:val="left"/>
      </w:pPr>
      <w:r>
        <w:rPr>
          <w:rFonts w:ascii="Times New Roman"/>
          <w:b/>
          <w:i w:val="false"/>
          <w:color w:val="000000"/>
        </w:rPr>
        <w:t xml:space="preserve"> 
1. ЖАЛПЫ ЕРЕЖЕ</w:t>
      </w:r>
    </w:p>
    <w:bookmarkEnd w:id="3"/>
    <w:bookmarkStart w:name="z7" w:id="4"/>
    <w:p>
      <w:pPr>
        <w:spacing w:after="0"/>
        <w:ind w:left="0"/>
        <w:jc w:val="both"/>
      </w:pPr>
      <w:r>
        <w:rPr>
          <w:rFonts w:ascii="Times New Roman"/>
          <w:b w:val="false"/>
          <w:i w:val="false"/>
          <w:color w:val="000000"/>
          <w:sz w:val="28"/>
        </w:rPr>
        <w:t>
      1. Тұрғын үй көмегі аз қамтамасыз етілген азаматтарға тұрғын үй коммуналдық қызметтерді тұтыну жөніндегі шығындардың орнын толтыру үшін берілетін өтем.</w:t>
      </w:r>
      <w:r>
        <w:br/>
      </w:r>
      <w:r>
        <w:rPr>
          <w:rFonts w:ascii="Times New Roman"/>
          <w:b w:val="false"/>
          <w:i w:val="false"/>
          <w:color w:val="000000"/>
          <w:sz w:val="28"/>
        </w:rPr>
        <w:t>
</w:t>
      </w:r>
      <w:r>
        <w:rPr>
          <w:rFonts w:ascii="Times New Roman"/>
          <w:b w:val="false"/>
          <w:i w:val="false"/>
          <w:color w:val="000000"/>
          <w:sz w:val="28"/>
        </w:rPr>
        <w:t>
      2. Тұрғын үй көмегі өтемақы шараларымен қамтамасыз етілетін тұлғаларға тұрғын үй коммуналдық қызметтерін тұтыну нормативтері шегінде тұрғын үй-коммуналдық қызметтерін тұтыну үшін ақы төлеу шығындары отбасының бюджетіндегі осы мақсаттарға жұмсалатын жол беруге болатын шекті шығындар үлесінен асып кететін жағдайда беріледі. Коммуналдық қызметтерді тұтынуға ақы төлеуге арналған жол беруге болатын шекті шығындар үлесі отбасының жиынтық табысының 15 пайыз мөлшерінде белгіленеді.</w:t>
      </w:r>
      <w:r>
        <w:br/>
      </w:r>
      <w:r>
        <w:rPr>
          <w:rFonts w:ascii="Times New Roman"/>
          <w:b w:val="false"/>
          <w:i w:val="false"/>
          <w:color w:val="000000"/>
          <w:sz w:val="28"/>
        </w:rPr>
        <w:t>
</w:t>
      </w:r>
      <w:r>
        <w:rPr>
          <w:rFonts w:ascii="Times New Roman"/>
          <w:b w:val="false"/>
          <w:i w:val="false"/>
          <w:color w:val="000000"/>
          <w:sz w:val="28"/>
        </w:rPr>
        <w:t>
      3. Тұрғын үй көмегі "Жалағаш аудандық жұмыспен қамту және әлеуметтік бағдарламалар бөлімі" мемлекеттік мекемесі (бұдан әрі-Уәкілетті орган) арқылы тағайындалып төленеді.</w:t>
      </w:r>
      <w:r>
        <w:br/>
      </w:r>
      <w:r>
        <w:rPr>
          <w:rFonts w:ascii="Times New Roman"/>
          <w:b w:val="false"/>
          <w:i w:val="false"/>
          <w:color w:val="000000"/>
          <w:sz w:val="28"/>
        </w:rPr>
        <w:t>
</w:t>
      </w:r>
      <w:r>
        <w:rPr>
          <w:rFonts w:ascii="Times New Roman"/>
          <w:b w:val="false"/>
          <w:i w:val="false"/>
          <w:color w:val="000000"/>
          <w:sz w:val="28"/>
        </w:rPr>
        <w:t>
      4. Тұрғын үй көмегі өтініш берген айдан бастап ағымдағы тоқсанға тағайындалады. Айдың 25 жұлдызынан кейін өтініш берген азаматтарға тұрғын үй көмегі келесі айдан бастап тағайындалады.</w:t>
      </w:r>
      <w:r>
        <w:br/>
      </w:r>
      <w:r>
        <w:rPr>
          <w:rFonts w:ascii="Times New Roman"/>
          <w:b w:val="false"/>
          <w:i w:val="false"/>
          <w:color w:val="000000"/>
          <w:sz w:val="28"/>
        </w:rPr>
        <w:t>
</w:t>
      </w:r>
      <w:r>
        <w:rPr>
          <w:rFonts w:ascii="Times New Roman"/>
          <w:b w:val="false"/>
          <w:i w:val="false"/>
          <w:color w:val="000000"/>
          <w:sz w:val="28"/>
        </w:rPr>
        <w:t>
      5. Тұрғын үй көмегі Уәкілетті орган арқылы жергілікті бюджеттен осы мақсатқа бөлінген қаржының есебінен азаматтардың жеке есеп шоттарына атаулы ақшалай түрде аударылады. Тұрғын үй көмегінің мөлшері нақты есептелінген коммуналдық қызметтер төлем ақысынан артық болмауы қажет.</w:t>
      </w:r>
      <w:r>
        <w:br/>
      </w:r>
      <w:r>
        <w:rPr>
          <w:rFonts w:ascii="Times New Roman"/>
          <w:b w:val="false"/>
          <w:i w:val="false"/>
          <w:color w:val="000000"/>
          <w:sz w:val="28"/>
        </w:rPr>
        <w:t>
</w:t>
      </w:r>
      <w:r>
        <w:rPr>
          <w:rFonts w:ascii="Times New Roman"/>
          <w:b w:val="false"/>
          <w:i w:val="false"/>
          <w:color w:val="000000"/>
          <w:sz w:val="28"/>
        </w:rPr>
        <w:t>
      6. Уәкілетті орган тұрғын үй көмегін алушылардың тізіміне азаматтардың тұрғын үй көмегін алу мүмкіндігінің пайда болуына немесе жоғалтуына өзгерістер енгізіп тұрады.</w:t>
      </w:r>
      <w:r>
        <w:br/>
      </w:r>
      <w:r>
        <w:rPr>
          <w:rFonts w:ascii="Times New Roman"/>
          <w:b w:val="false"/>
          <w:i w:val="false"/>
          <w:color w:val="000000"/>
          <w:sz w:val="28"/>
        </w:rPr>
        <w:t>
</w:t>
      </w:r>
      <w:r>
        <w:rPr>
          <w:rFonts w:ascii="Times New Roman"/>
          <w:b w:val="false"/>
          <w:i w:val="false"/>
          <w:color w:val="000000"/>
          <w:sz w:val="28"/>
        </w:rPr>
        <w:t>
      7. Тұрғын үй көмегі қызметіне жоғарғы немесе заңсыз өтем тағайындауға апарып соғатын жалған мәліметтерді әдейі бергені үшін меншік иесінен / жалға алушыдан / тұрғын үй көмегі ретінде заңсыз алынған соммалар заңда белгіленген тәртіппен қайтарылуға жатады.</w:t>
      </w:r>
    </w:p>
    <w:bookmarkEnd w:id="4"/>
    <w:bookmarkStart w:name="z14" w:id="5"/>
    <w:p>
      <w:pPr>
        <w:spacing w:after="0"/>
        <w:ind w:left="0"/>
        <w:jc w:val="left"/>
      </w:pPr>
      <w:r>
        <w:rPr>
          <w:rFonts w:ascii="Times New Roman"/>
          <w:b/>
          <w:i w:val="false"/>
          <w:color w:val="000000"/>
        </w:rPr>
        <w:t xml:space="preserve"> 
2. ТҰРҒЫН ҮЙ КӨМЕГІН АЛУ ҚҰҚЫҒЫ</w:t>
      </w:r>
    </w:p>
    <w:bookmarkEnd w:id="5"/>
    <w:bookmarkStart w:name="z15" w:id="6"/>
    <w:p>
      <w:pPr>
        <w:spacing w:after="0"/>
        <w:ind w:left="0"/>
        <w:jc w:val="both"/>
      </w:pPr>
      <w:r>
        <w:rPr>
          <w:rFonts w:ascii="Times New Roman"/>
          <w:b w:val="false"/>
          <w:i w:val="false"/>
          <w:color w:val="000000"/>
          <w:sz w:val="28"/>
        </w:rPr>
        <w:t>
      8. Тұрғын үй көмегі ауданда тұратын тұрғын үйдің иесі /жалға алушы/ болып табылатын жеке тұлғаларға тағайындалады.</w:t>
      </w:r>
      <w:r>
        <w:br/>
      </w:r>
      <w:r>
        <w:rPr>
          <w:rFonts w:ascii="Times New Roman"/>
          <w:b w:val="false"/>
          <w:i w:val="false"/>
          <w:color w:val="000000"/>
          <w:sz w:val="28"/>
        </w:rPr>
        <w:t>
</w:t>
      </w:r>
      <w:r>
        <w:rPr>
          <w:rFonts w:ascii="Times New Roman"/>
          <w:b w:val="false"/>
          <w:i w:val="false"/>
          <w:color w:val="000000"/>
          <w:sz w:val="28"/>
        </w:rPr>
        <w:t>
      9. Тұрғын үй көмегі табыс көздері жоқ /жұмыссыздар/ және табыстарды коммуналдық қызметтерге кететін шығындар жиынтығы отбасы табысының 15 пайызынан асқан тұлғаларға беріледі.</w:t>
      </w:r>
      <w:r>
        <w:br/>
      </w:r>
      <w:r>
        <w:rPr>
          <w:rFonts w:ascii="Times New Roman"/>
          <w:b w:val="false"/>
          <w:i w:val="false"/>
          <w:color w:val="000000"/>
          <w:sz w:val="28"/>
        </w:rPr>
        <w:t>
</w:t>
      </w:r>
      <w:r>
        <w:rPr>
          <w:rFonts w:ascii="Times New Roman"/>
          <w:b w:val="false"/>
          <w:i w:val="false"/>
          <w:color w:val="000000"/>
          <w:sz w:val="28"/>
        </w:rPr>
        <w:t>
      10. Отбасында 1, 2-топтағы мүгедектерді күтуді қажет етеді деп танылғандар, мүгедек балаларды күтумен немесе 3 жасқа дейінгі балаларды тәрбиелеумен айналысатындар және стационарлық емделуде жатқан азаматтарды қоспағанда, жұмысқа жарамды, бірақ жұмыс істемейтін (өзін-өзі жұмыспен қамтымаған), күндізгі оқу бөлімінде оқымайтын, жұмыспен қамту қызметінде жұмыссыз ретінде тіркелмеген тұлғалары бар отбасылар және жеке меншігінде біреуден артық тұрғын үйі /пәтерлері, үйлері/ бар немесе тұрғын үй жайды жалға беруші тұлғалар тұрғын үй көмегімен қамтылмайды.</w:t>
      </w:r>
    </w:p>
    <w:bookmarkEnd w:id="6"/>
    <w:bookmarkStart w:name="z18" w:id="7"/>
    <w:p>
      <w:pPr>
        <w:spacing w:after="0"/>
        <w:ind w:left="0"/>
        <w:jc w:val="left"/>
      </w:pPr>
      <w:r>
        <w:rPr>
          <w:rFonts w:ascii="Times New Roman"/>
          <w:b/>
          <w:i w:val="false"/>
          <w:color w:val="000000"/>
        </w:rPr>
        <w:t xml:space="preserve"> 
3. БЮДЖЕТТЕН ӨТЕЛЕТІН ТҰРҒЫН ҮЙ КОММУНАЛДЫҚ ҚЫЗМЕТІНІҢ ТҮРЛЕРІ</w:t>
      </w:r>
    </w:p>
    <w:bookmarkEnd w:id="7"/>
    <w:bookmarkStart w:name="z19" w:id="8"/>
    <w:p>
      <w:pPr>
        <w:spacing w:after="0"/>
        <w:ind w:left="0"/>
        <w:jc w:val="both"/>
      </w:pPr>
      <w:r>
        <w:rPr>
          <w:rFonts w:ascii="Times New Roman"/>
          <w:b w:val="false"/>
          <w:i w:val="false"/>
          <w:color w:val="000000"/>
          <w:sz w:val="28"/>
        </w:rPr>
        <w:t>
      11. Электрмен жабдықтау.</w:t>
      </w:r>
      <w:r>
        <w:br/>
      </w:r>
      <w:r>
        <w:rPr>
          <w:rFonts w:ascii="Times New Roman"/>
          <w:b w:val="false"/>
          <w:i w:val="false"/>
          <w:color w:val="000000"/>
          <w:sz w:val="28"/>
        </w:rPr>
        <w:t>
</w:t>
      </w:r>
      <w:r>
        <w:rPr>
          <w:rFonts w:ascii="Times New Roman"/>
          <w:b w:val="false"/>
          <w:i w:val="false"/>
          <w:color w:val="000000"/>
          <w:sz w:val="28"/>
        </w:rPr>
        <w:t>
      12. Сумен жабдықтау.</w:t>
      </w:r>
      <w:r>
        <w:br/>
      </w:r>
      <w:r>
        <w:rPr>
          <w:rFonts w:ascii="Times New Roman"/>
          <w:b w:val="false"/>
          <w:i w:val="false"/>
          <w:color w:val="000000"/>
          <w:sz w:val="28"/>
        </w:rPr>
        <w:t>
</w:t>
      </w:r>
      <w:r>
        <w:rPr>
          <w:rFonts w:ascii="Times New Roman"/>
          <w:b w:val="false"/>
          <w:i w:val="false"/>
          <w:color w:val="000000"/>
          <w:sz w:val="28"/>
        </w:rPr>
        <w:t>
      13. Газбен жабдықтау.</w:t>
      </w:r>
      <w:r>
        <w:br/>
      </w:r>
      <w:r>
        <w:rPr>
          <w:rFonts w:ascii="Times New Roman"/>
          <w:b w:val="false"/>
          <w:i w:val="false"/>
          <w:color w:val="000000"/>
          <w:sz w:val="28"/>
        </w:rPr>
        <w:t>
</w:t>
      </w:r>
      <w:r>
        <w:rPr>
          <w:rFonts w:ascii="Times New Roman"/>
          <w:b w:val="false"/>
          <w:i w:val="false"/>
          <w:color w:val="000000"/>
          <w:sz w:val="28"/>
        </w:rPr>
        <w:t>
      14. Жылумен (қатты отын) жабдықтау.</w:t>
      </w:r>
      <w:r>
        <w:br/>
      </w:r>
      <w:r>
        <w:rPr>
          <w:rFonts w:ascii="Times New Roman"/>
          <w:b w:val="false"/>
          <w:i w:val="false"/>
          <w:color w:val="000000"/>
          <w:sz w:val="28"/>
        </w:rPr>
        <w:t>
</w:t>
      </w:r>
      <w:r>
        <w:rPr>
          <w:rFonts w:ascii="Times New Roman"/>
          <w:b w:val="false"/>
          <w:i w:val="false"/>
          <w:color w:val="000000"/>
          <w:sz w:val="28"/>
        </w:rPr>
        <w:t>
      15. Кәрізбен жабдықтау.</w:t>
      </w:r>
      <w:r>
        <w:br/>
      </w:r>
      <w:r>
        <w:rPr>
          <w:rFonts w:ascii="Times New Roman"/>
          <w:b w:val="false"/>
          <w:i w:val="false"/>
          <w:color w:val="000000"/>
          <w:sz w:val="28"/>
        </w:rPr>
        <w:t>
</w:t>
      </w:r>
      <w:r>
        <w:rPr>
          <w:rFonts w:ascii="Times New Roman"/>
          <w:b w:val="false"/>
          <w:i w:val="false"/>
          <w:color w:val="000000"/>
          <w:sz w:val="28"/>
        </w:rPr>
        <w:t>
      16. Қоқыс әкету мен лифт қызметі.</w:t>
      </w:r>
      <w:r>
        <w:br/>
      </w:r>
      <w:r>
        <w:rPr>
          <w:rFonts w:ascii="Times New Roman"/>
          <w:b w:val="false"/>
          <w:i w:val="false"/>
          <w:color w:val="000000"/>
          <w:sz w:val="28"/>
        </w:rPr>
        <w:t>
</w:t>
      </w:r>
      <w:r>
        <w:rPr>
          <w:rFonts w:ascii="Times New Roman"/>
          <w:b w:val="false"/>
          <w:i w:val="false"/>
          <w:color w:val="000000"/>
          <w:sz w:val="28"/>
        </w:rPr>
        <w:t>
      17. Қалалық телекоммуникация желісіне қосылған телефон үшін абоненттік ақыны ұлғайту бөлігіндегі байланыс қызметтерін тұтыну ақысы.</w:t>
      </w:r>
    </w:p>
    <w:bookmarkEnd w:id="8"/>
    <w:bookmarkStart w:name="z26" w:id="9"/>
    <w:p>
      <w:pPr>
        <w:spacing w:after="0"/>
        <w:ind w:left="0"/>
        <w:jc w:val="left"/>
      </w:pPr>
      <w:r>
        <w:rPr>
          <w:rFonts w:ascii="Times New Roman"/>
          <w:b/>
          <w:i w:val="false"/>
          <w:color w:val="000000"/>
        </w:rPr>
        <w:t xml:space="preserve"> 
4. ТҰРҒЫН ҮЙ КӨМЕГІН ЕСЕПТЕУ</w:t>
      </w:r>
    </w:p>
    <w:bookmarkEnd w:id="9"/>
    <w:bookmarkStart w:name="z27" w:id="10"/>
    <w:p>
      <w:pPr>
        <w:spacing w:after="0"/>
        <w:ind w:left="0"/>
        <w:jc w:val="both"/>
      </w:pPr>
      <w:r>
        <w:rPr>
          <w:rFonts w:ascii="Times New Roman"/>
          <w:b w:val="false"/>
          <w:i w:val="false"/>
          <w:color w:val="000000"/>
          <w:sz w:val="28"/>
        </w:rPr>
        <w:t>
      18. Тұрғын үй көмегін тағайындау туралы шешім тұрғын үй иесінің /жалға алушының/ өтініші, отбасының құрамы және тұрғын үй коммуналдық қызметтерге ақы төлеу шығындары мен отбасының жиынтық табысы негізінде қабылданады.</w:t>
      </w:r>
      <w:r>
        <w:br/>
      </w:r>
      <w:r>
        <w:rPr>
          <w:rFonts w:ascii="Times New Roman"/>
          <w:b w:val="false"/>
          <w:i w:val="false"/>
          <w:color w:val="000000"/>
          <w:sz w:val="28"/>
        </w:rPr>
        <w:t>
</w:t>
      </w:r>
      <w:r>
        <w:rPr>
          <w:rFonts w:ascii="Times New Roman"/>
          <w:b w:val="false"/>
          <w:i w:val="false"/>
          <w:color w:val="000000"/>
          <w:sz w:val="28"/>
        </w:rPr>
        <w:t>
      19. Отбасының жиынтық табысын есептеу кезінде тұрғын үй көмегін алуға үміткер тұлғамен бірге тұратын отбасы мүшелерінің Қазақстан Республикасында және одан тыс жерлерде алынған табыстың барлық түрлерi есепке алынады:</w:t>
      </w:r>
      <w:r>
        <w:br/>
      </w:r>
      <w:r>
        <w:rPr>
          <w:rFonts w:ascii="Times New Roman"/>
          <w:b w:val="false"/>
          <w:i w:val="false"/>
          <w:color w:val="000000"/>
          <w:sz w:val="28"/>
        </w:rPr>
        <w:t>
      1) еңбек ақы түріндегі табыстар;</w:t>
      </w:r>
      <w:r>
        <w:br/>
      </w:r>
      <w:r>
        <w:rPr>
          <w:rFonts w:ascii="Times New Roman"/>
          <w:b w:val="false"/>
          <w:i w:val="false"/>
          <w:color w:val="000000"/>
          <w:sz w:val="28"/>
        </w:rPr>
        <w:t>
      2) кәсіпкерлік қызмет табыстары;</w:t>
      </w:r>
      <w:r>
        <w:br/>
      </w:r>
      <w:r>
        <w:rPr>
          <w:rFonts w:ascii="Times New Roman"/>
          <w:b w:val="false"/>
          <w:i w:val="false"/>
          <w:color w:val="000000"/>
          <w:sz w:val="28"/>
        </w:rPr>
        <w:t>
      3) азаматтардың өз еркімен көрсеткен өзге де табыстары;</w:t>
      </w:r>
      <w:r>
        <w:br/>
      </w:r>
      <w:r>
        <w:rPr>
          <w:rFonts w:ascii="Times New Roman"/>
          <w:b w:val="false"/>
          <w:i w:val="false"/>
          <w:color w:val="000000"/>
          <w:sz w:val="28"/>
        </w:rPr>
        <w:t>
      4) әлеуметтік төлемдер, атап айтқанда:</w:t>
      </w:r>
      <w:r>
        <w:br/>
      </w:r>
      <w:r>
        <w:rPr>
          <w:rFonts w:ascii="Times New Roman"/>
          <w:b w:val="false"/>
          <w:i w:val="false"/>
          <w:color w:val="000000"/>
          <w:sz w:val="28"/>
        </w:rPr>
        <w:t>
      Қазақстан Республикасы заңдарында және өзге де нормативтік құқықтық кесімдерінде белгіленген тәртіппен тағайындалатын зейнетақылардың барлық түрлері;</w:t>
      </w:r>
      <w:r>
        <w:br/>
      </w:r>
      <w:r>
        <w:rPr>
          <w:rFonts w:ascii="Times New Roman"/>
          <w:b w:val="false"/>
          <w:i w:val="false"/>
          <w:color w:val="000000"/>
          <w:sz w:val="28"/>
        </w:rPr>
        <w:t>
      мүгедектігі бойынша, асыраушысынан айрылу жағдайы бойынша және жасына байланысты берілетін мемлекеттік әлеуметтік жәрдемақылар;</w:t>
      </w:r>
      <w:r>
        <w:br/>
      </w:r>
      <w:r>
        <w:rPr>
          <w:rFonts w:ascii="Times New Roman"/>
          <w:b w:val="false"/>
          <w:i w:val="false"/>
          <w:color w:val="000000"/>
          <w:sz w:val="28"/>
        </w:rPr>
        <w:t>
      арнаулы мемлекеттік жәрдемақылар;</w:t>
      </w:r>
      <w:r>
        <w:br/>
      </w:r>
      <w:r>
        <w:rPr>
          <w:rFonts w:ascii="Times New Roman"/>
          <w:b w:val="false"/>
          <w:i w:val="false"/>
          <w:color w:val="000000"/>
          <w:sz w:val="28"/>
        </w:rPr>
        <w:t>
      бала бір жасқа толғанға дейін оның күтіміне берілетін мемлекеттік жәрдемақылар;</w:t>
      </w:r>
      <w:r>
        <w:br/>
      </w:r>
      <w:r>
        <w:rPr>
          <w:rFonts w:ascii="Times New Roman"/>
          <w:b w:val="false"/>
          <w:i w:val="false"/>
          <w:color w:val="000000"/>
          <w:sz w:val="28"/>
        </w:rPr>
        <w:t>
      қаржыландыру көзіне қарамастан, оқушыларға, студенттерге төленетін шәкіртақы;</w:t>
      </w:r>
      <w:r>
        <w:br/>
      </w:r>
      <w:r>
        <w:rPr>
          <w:rFonts w:ascii="Times New Roman"/>
          <w:b w:val="false"/>
          <w:i w:val="false"/>
          <w:color w:val="000000"/>
          <w:sz w:val="28"/>
        </w:rPr>
        <w:t>
      5) балаларға және асырауындағы жанға алынған алименттер;</w:t>
      </w:r>
      <w:r>
        <w:br/>
      </w:r>
      <w:r>
        <w:rPr>
          <w:rFonts w:ascii="Times New Roman"/>
          <w:b w:val="false"/>
          <w:i w:val="false"/>
          <w:color w:val="000000"/>
          <w:sz w:val="28"/>
        </w:rPr>
        <w:t>
      6) біржолғы денсаулық зақымын өтеуге алынған сомалар;</w:t>
      </w:r>
      <w:r>
        <w:br/>
      </w:r>
      <w:r>
        <w:rPr>
          <w:rFonts w:ascii="Times New Roman"/>
          <w:b w:val="false"/>
          <w:i w:val="false"/>
          <w:color w:val="000000"/>
          <w:sz w:val="28"/>
        </w:rPr>
        <w:t>
      7) ақшалай және заттай ұтыстар;</w:t>
      </w:r>
      <w:r>
        <w:br/>
      </w:r>
      <w:r>
        <w:rPr>
          <w:rFonts w:ascii="Times New Roman"/>
          <w:b w:val="false"/>
          <w:i w:val="false"/>
          <w:color w:val="000000"/>
          <w:sz w:val="28"/>
        </w:rPr>
        <w:t>
      8) жеке қосалқы шаруашылықтан - мал мен құс ұстауды, бағбандықты, бақша өсiрудi қамтитын үй жанындағы шаруашылықтан түсетін табыс;</w:t>
      </w:r>
      <w:r>
        <w:br/>
      </w:r>
      <w:r>
        <w:rPr>
          <w:rFonts w:ascii="Times New Roman"/>
          <w:b w:val="false"/>
          <w:i w:val="false"/>
          <w:color w:val="000000"/>
          <w:sz w:val="28"/>
        </w:rPr>
        <w:t>
      9) мемлекеттік атаулы әлеуметтік көмек.</w:t>
      </w:r>
      <w:r>
        <w:br/>
      </w:r>
      <w:r>
        <w:rPr>
          <w:rFonts w:ascii="Times New Roman"/>
          <w:b w:val="false"/>
          <w:i w:val="false"/>
          <w:color w:val="000000"/>
          <w:sz w:val="28"/>
        </w:rPr>
        <w:t>
</w:t>
      </w:r>
      <w:r>
        <w:rPr>
          <w:rFonts w:ascii="Times New Roman"/>
          <w:b w:val="false"/>
          <w:i w:val="false"/>
          <w:color w:val="000000"/>
          <w:sz w:val="28"/>
        </w:rPr>
        <w:t>
      20. Жұмыссыздық статусын дәлелдейтін Уәкілетті органның      анықтамасы бар тұлғалар салық органының анықтамасын және еңбек кітапшасының көшірмесін тапсырудан босатылады.</w:t>
      </w:r>
    </w:p>
    <w:bookmarkEnd w:id="10"/>
    <w:bookmarkStart w:name="z30" w:id="11"/>
    <w:p>
      <w:pPr>
        <w:spacing w:after="0"/>
        <w:ind w:left="0"/>
        <w:jc w:val="left"/>
      </w:pPr>
      <w:r>
        <w:rPr>
          <w:rFonts w:ascii="Times New Roman"/>
          <w:b/>
          <w:i w:val="false"/>
          <w:color w:val="000000"/>
        </w:rPr>
        <w:t xml:space="preserve"> 
5. ҚАРЖЫЛАНДЫРУҒА ҚҰЖАТТАРДЫ РӘСІМДЕУ ТӘРТІБІ</w:t>
      </w:r>
    </w:p>
    <w:bookmarkEnd w:id="11"/>
    <w:bookmarkStart w:name="z31" w:id="12"/>
    <w:p>
      <w:pPr>
        <w:spacing w:after="0"/>
        <w:ind w:left="0"/>
        <w:jc w:val="both"/>
      </w:pPr>
      <w:r>
        <w:rPr>
          <w:rFonts w:ascii="Times New Roman"/>
          <w:b w:val="false"/>
          <w:i w:val="false"/>
          <w:color w:val="000000"/>
          <w:sz w:val="28"/>
        </w:rPr>
        <w:t>
      21. Тұрғын үй көмегін тағайындау туралы шешім өтініш берілген күннен бастап 10 күн ішінде қабылданады.</w:t>
      </w:r>
      <w:r>
        <w:br/>
      </w:r>
      <w:r>
        <w:rPr>
          <w:rFonts w:ascii="Times New Roman"/>
          <w:b w:val="false"/>
          <w:i w:val="false"/>
          <w:color w:val="000000"/>
          <w:sz w:val="28"/>
        </w:rPr>
        <w:t>
      Тиісті шешім шығарғаннан кейін Уәкілетті орган бұл туралы өтініш берушіге жазбаша түрде хабарлайды.</w:t>
      </w:r>
      <w:r>
        <w:br/>
      </w:r>
      <w:r>
        <w:rPr>
          <w:rFonts w:ascii="Times New Roman"/>
          <w:b w:val="false"/>
          <w:i w:val="false"/>
          <w:color w:val="000000"/>
          <w:sz w:val="28"/>
        </w:rPr>
        <w:t>
      Шиеленісті, даулы немесе қалыптан тыс жағдайлар пайда болған жағдайда тұрғын үй көмегін тағайындау туралы мәселені шешу арнайы комиссияның қарауына енгізілуі мүмкін.</w:t>
      </w:r>
    </w:p>
    <w:bookmarkEnd w:id="12"/>
    <w:bookmarkStart w:name="z32" w:id="13"/>
    <w:p>
      <w:pPr>
        <w:spacing w:after="0"/>
        <w:ind w:left="0"/>
        <w:jc w:val="left"/>
      </w:pPr>
      <w:r>
        <w:rPr>
          <w:rFonts w:ascii="Times New Roman"/>
          <w:b/>
          <w:i w:val="false"/>
          <w:color w:val="000000"/>
        </w:rPr>
        <w:t xml:space="preserve"> 
6. ҚАРЖЫЛАНДЫРУ ТӘРТІБІ.</w:t>
      </w:r>
    </w:p>
    <w:bookmarkEnd w:id="13"/>
    <w:bookmarkStart w:name="z33" w:id="14"/>
    <w:p>
      <w:pPr>
        <w:spacing w:after="0"/>
        <w:ind w:left="0"/>
        <w:jc w:val="both"/>
      </w:pPr>
      <w:r>
        <w:rPr>
          <w:rFonts w:ascii="Times New Roman"/>
          <w:b w:val="false"/>
          <w:i w:val="false"/>
          <w:color w:val="000000"/>
          <w:sz w:val="28"/>
        </w:rPr>
        <w:t>
      22. Тұрғын үй көмегін төлеуді қаржыландыру жергілікті бюджет есебінен жүргізіледі.</w:t>
      </w:r>
      <w:r>
        <w:br/>
      </w:r>
      <w:r>
        <w:rPr>
          <w:rFonts w:ascii="Times New Roman"/>
          <w:b w:val="false"/>
          <w:i w:val="false"/>
          <w:color w:val="000000"/>
          <w:sz w:val="28"/>
        </w:rPr>
        <w:t>
      Тұрғын үй коммуналдық қызметтер көрсетуге жұмсалатын есептік-нормативтік шығындарды анықтау тиісті уәкілетті органдардың бақылауымен жүргізіледі</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
      23. Тұрғын үй көмегінің дұрыс есептелуі мен тарифтерінің дұрыстығын бақылауды Уәкілетті орган жүзеге асырады.</w:t>
      </w:r>
    </w:p>
    <w:bookmarkEnd w:id="14"/>
    <w:bookmarkStart w:name="z35" w:id="15"/>
    <w:p>
      <w:pPr>
        <w:spacing w:after="0"/>
        <w:ind w:left="0"/>
        <w:jc w:val="left"/>
      </w:pPr>
      <w:r>
        <w:rPr>
          <w:rFonts w:ascii="Times New Roman"/>
          <w:b/>
          <w:i w:val="false"/>
          <w:color w:val="000000"/>
        </w:rPr>
        <w:t xml:space="preserve"> 
7. ПАЙДАЛАНУ НОРМАЛАРЫ.</w:t>
      </w:r>
    </w:p>
    <w:bookmarkEnd w:id="15"/>
    <w:bookmarkStart w:name="z36" w:id="16"/>
    <w:p>
      <w:pPr>
        <w:spacing w:after="0"/>
        <w:ind w:left="0"/>
        <w:jc w:val="both"/>
      </w:pPr>
      <w:r>
        <w:rPr>
          <w:rFonts w:ascii="Times New Roman"/>
          <w:b w:val="false"/>
          <w:i w:val="false"/>
          <w:color w:val="000000"/>
          <w:sz w:val="28"/>
        </w:rPr>
        <w:t>
      24. Ауданда аз қамтамасыз етілген азаматтарға коммуналдық қызметтерге ақы төлеуге арналған тұрғын үй көмегін есептеу жергілікті бюджеттің мүмкіншілігіне қарай төмендегі пайдалану нормалары:</w:t>
      </w:r>
      <w:r>
        <w:br/>
      </w:r>
      <w:r>
        <w:rPr>
          <w:rFonts w:ascii="Times New Roman"/>
          <w:b w:val="false"/>
          <w:i w:val="false"/>
          <w:color w:val="000000"/>
          <w:sz w:val="28"/>
        </w:rPr>
        <w:t>
      1) Электр қуатын пайдалану нормалары 1 айға:</w:t>
      </w:r>
      <w:r>
        <w:br/>
      </w:r>
      <w:r>
        <w:rPr>
          <w:rFonts w:ascii="Times New Roman"/>
          <w:b w:val="false"/>
          <w:i w:val="false"/>
          <w:color w:val="000000"/>
          <w:sz w:val="28"/>
        </w:rPr>
        <w:t>
      3 адамға дейін отбасы мүшелеріне – 100 кВт;</w:t>
      </w:r>
      <w:r>
        <w:br/>
      </w:r>
      <w:r>
        <w:rPr>
          <w:rFonts w:ascii="Times New Roman"/>
          <w:b w:val="false"/>
          <w:i w:val="false"/>
          <w:color w:val="000000"/>
          <w:sz w:val="28"/>
        </w:rPr>
        <w:t>
      3 адамнан жоғары отбасы мүшелеріне – 150 кВт.</w:t>
      </w:r>
    </w:p>
    <w:bookmarkEnd w:id="16"/>
    <w:p>
      <w:pPr>
        <w:spacing w:after="0"/>
        <w:ind w:left="0"/>
        <w:jc w:val="both"/>
      </w:pPr>
      <w:r>
        <w:rPr>
          <w:rFonts w:ascii="Times New Roman"/>
          <w:b w:val="false"/>
          <w:i w:val="false"/>
          <w:color w:val="000000"/>
          <w:sz w:val="28"/>
        </w:rPr>
        <w:t>      2) Газ пайдалану нормалары 1 айға:</w:t>
      </w:r>
      <w:r>
        <w:br/>
      </w:r>
      <w:r>
        <w:rPr>
          <w:rFonts w:ascii="Times New Roman"/>
          <w:b w:val="false"/>
          <w:i w:val="false"/>
          <w:color w:val="000000"/>
          <w:sz w:val="28"/>
        </w:rPr>
        <w:t>
      3 адамға дейін отбасы мүшелеріне – 27 л;</w:t>
      </w:r>
      <w:r>
        <w:br/>
      </w:r>
      <w:r>
        <w:rPr>
          <w:rFonts w:ascii="Times New Roman"/>
          <w:b w:val="false"/>
          <w:i w:val="false"/>
          <w:color w:val="000000"/>
          <w:sz w:val="28"/>
        </w:rPr>
        <w:t>
      3 адамнан жоғары отбасы мүшелеріне –50 л.</w:t>
      </w:r>
    </w:p>
    <w:p>
      <w:pPr>
        <w:spacing w:after="0"/>
        <w:ind w:left="0"/>
        <w:jc w:val="both"/>
      </w:pPr>
      <w:r>
        <w:rPr>
          <w:rFonts w:ascii="Times New Roman"/>
          <w:b w:val="false"/>
          <w:i w:val="false"/>
          <w:color w:val="000000"/>
          <w:sz w:val="28"/>
        </w:rPr>
        <w:t>      3) Ауыз су пайдалану нормасы 1 айға:</w:t>
      </w:r>
      <w:r>
        <w:br/>
      </w:r>
      <w:r>
        <w:rPr>
          <w:rFonts w:ascii="Times New Roman"/>
          <w:b w:val="false"/>
          <w:i w:val="false"/>
          <w:color w:val="000000"/>
          <w:sz w:val="28"/>
        </w:rPr>
        <w:t>
      1 адамға тиісті уәкілетті органның берген тарифі бойынша.</w:t>
      </w:r>
    </w:p>
    <w:p>
      <w:pPr>
        <w:spacing w:after="0"/>
        <w:ind w:left="0"/>
        <w:jc w:val="both"/>
      </w:pPr>
      <w:r>
        <w:rPr>
          <w:rFonts w:ascii="Times New Roman"/>
          <w:b w:val="false"/>
          <w:i w:val="false"/>
          <w:color w:val="000000"/>
          <w:sz w:val="28"/>
        </w:rPr>
        <w:t>      4) Отын пайдалану нормасы:</w:t>
      </w:r>
      <w:r>
        <w:br/>
      </w:r>
      <w:r>
        <w:rPr>
          <w:rFonts w:ascii="Times New Roman"/>
          <w:b w:val="false"/>
          <w:i w:val="false"/>
          <w:color w:val="000000"/>
          <w:sz w:val="28"/>
        </w:rPr>
        <w:t>
      Қатты отын (көмір) пайдалану от жағатын мерзімде: қазан, қараша айларына 0,5 тонна, желтоқсан, қаңтар, ақпан айларына 1 тонна, наурыз, сәуір айларына 0,5 тоннадан (бағасы көмір жіберушінің анықтамасымен).</w:t>
      </w:r>
      <w:r>
        <w:br/>
      </w:r>
      <w:r>
        <w:rPr>
          <w:rFonts w:ascii="Times New Roman"/>
          <w:b w:val="false"/>
          <w:i w:val="false"/>
          <w:color w:val="000000"/>
          <w:sz w:val="28"/>
        </w:rPr>
        <w:t>
      От жағу мерзімі 15 қазан -15 сәуір аралығы болып белгіленсін.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