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b2e6" w14:textId="21bb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Қызылорда облысының су пайдаланушылары арасында су пайдалану лимиттерін бөлу туралы" Қызылорда облысы әкімдігінің 2009 жылғы 17 сәуірдегі N 372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2009 жылғы 22 маусымдағы N 439 қаулысы. Қызылорда облысының Әділет департаментінде 2009 жылғы 09 шілдеде N 4231 тіркелді. Күші жойылды - Қызылорда облыстық әкімдігінің 2010 жылғы 02 сәуірдегі N 13-16/957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Күші жойылды - Қызылорда облыстық әкімдігінің 2010.04.02 N 13-16/957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2003 жылғы 9 шілдедегі Су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Қызылорда облысының су пайдаланушылары арасында су пайдалану лимиттерін бөлу туралы" Қызылорда облысы әкімдігінің 2009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372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(нормативтік құқықтық кесімдердің мемлекеттік Тізілімінде 4228 нөмірімен тіркелген, 2009 жылғы 9 мамырдағы N 86-87 "Сыр бойы" және 2009 жылғы 28 сәуірдегі N 64 "Кызылординские вести" газеттерінде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 осы қаулының қосымшасына сәйкес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Қызылорда облысының әкімі                   Б.Қуандықов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маусым N 439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17 сәуірдегі N 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2009 жылға арналған Қызылорда облысының су пайдаланушылары арасында су пайдалану лимиттерін бөлу </w:t>
      </w:r>
      <w:r>
        <w:rPr>
          <w:rFonts w:ascii="Times New Roman"/>
          <w:b/>
          <w:i w:val="false"/>
          <w:color w:val="000080"/>
          <w:sz w:val="28"/>
        </w:rPr>
        <w:t xml:space="preserve">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8"/>
        <w:gridCol w:w="1548"/>
        <w:gridCol w:w="1114"/>
        <w:gridCol w:w="1104"/>
        <w:gridCol w:w="1241"/>
        <w:gridCol w:w="1282"/>
        <w:gridCol w:w="1104"/>
        <w:gridCol w:w="1264"/>
        <w:gridCol w:w="1415"/>
      </w:tblGrid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пайдаланушылар атауы 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Айлар 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"Жаңақорғансушаруашылығы" еншілес коммуналдық мемлекеттік кәсіпорны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суару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38,27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99,82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128,72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183,06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65,13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қажеттіліктер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21,72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20,58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19,09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17,92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10,69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59,99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120,4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147,81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200,98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75,82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"Шиелісушаруашылығы" еншілес коммуналдық мемлекеттік кәсіпорны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суару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12,62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95,71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109,05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107,08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45,54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қажеттіліктер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57,53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20,12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6,42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5,93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70,15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95,71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129,17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51,47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"Қызылордасушаруашылығы" еншілес коммуналдық мемлекеттік кәсіпорны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суару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0,78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42,51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70,82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84,4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38,61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3,07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240,19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қажеттіліктер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7,77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9,59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3,32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3,32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3,32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2,68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52,1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74,14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87,72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41,93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5,75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270,19 </w:t>
            </w:r>
          </w:p>
        </w:tc>
      </w:tr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"Сырдариясушаруашылығы" еншілес коммуналдық мемлекеттік кәсіпорны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суару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16,46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199,94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204,02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185,41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75,56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681,39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қажеттіліктер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41,46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199,94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204,02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185,41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75,56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706,39 </w:t>
            </w:r>
          </w:p>
        </w:tc>
      </w:tr>
      <w:tr>
        <w:trPr>
          <w:trHeight w:val="6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"Жалағашсушаруашылығы" еншілес коммуналдық мемлекеттік кәсіпорны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суару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12,04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184,14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224,99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260,16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95,27 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қажеттіліктер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6,25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6,25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24,54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184,14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224,99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260,16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101,52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6,25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801,6 </w:t>
            </w:r>
          </w:p>
        </w:tc>
      </w:tr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"Қармақшысушаруашылығы" еншілес коммуналдық мемлекеттік кәсіпорны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суару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9,45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116,48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148,98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153,43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51,66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қажеттіліктер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6,63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5,89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5,56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1,37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123,11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154,87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158,99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53,03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"Қазалысушаруашылығы" еншілес коммуналдық  мемлекеттік кәсіпорны           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суару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114,17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155,19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111,51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29,11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409,98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қажеттіліктер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77,64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37,5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29,86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77,64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114,17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155,19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111,51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66,61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29,86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554,98 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"Ауданаралық каналдар жүйесі" еншілес коммуналдық мемлекеттік кәсіпорны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Магистралды каналдар бойынша су шығыны (фильтрация, булану)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4,32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52,91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98,97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92,48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41,94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1,72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292,34 </w:t>
            </w:r>
          </w:p>
        </w:tc>
      </w:tr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суару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89,62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852,77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1041,77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1085,05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400,88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3,07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3473,16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қажеттіліктер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202,71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36,8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48,42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33,22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65,06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38,79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Магистралды каналдар бойынша су шығыны (фильтрация, булану)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4,32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52,91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98,97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92,48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41,94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1,72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292,34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296,65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942,48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1189,16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1210,75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507,88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43,58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Ескерту: су лимиттерінің өлшем бірліктері миллион текшеметрмен берілген. </w:t>
      </w:r>
      <w:r>
        <w:rPr>
          <w:rFonts w:ascii="Times New Roman"/>
          <w:b/>
          <w:i w:val="false"/>
          <w:color w:val="000080"/>
          <w:sz w:val="28"/>
        </w:rPr>
        <w:t xml:space="preserve">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